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8E8D" w14:textId="77777777" w:rsidR="00C15FD6" w:rsidRDefault="00DE36F6" w:rsidP="00C15FD6">
      <w:pPr>
        <w:pStyle w:val="NormalWeb"/>
        <w:shd w:val="clear" w:color="auto" w:fill="FFFFFF"/>
        <w:spacing w:before="0" w:beforeAutospacing="0" w:after="0" w:afterAutospacing="0"/>
        <w:rPr>
          <w:rFonts w:asciiTheme="minorHAnsi" w:hAnsiTheme="minorHAnsi" w:cstheme="minorHAnsi"/>
          <w:color w:val="172B4D"/>
        </w:rPr>
      </w:pPr>
      <w:r w:rsidRPr="00C15FD6">
        <w:rPr>
          <w:rStyle w:val="Strong"/>
          <w:rFonts w:asciiTheme="minorHAnsi" w:hAnsiTheme="minorHAnsi" w:cstheme="minorHAnsi"/>
          <w:color w:val="172B4D"/>
        </w:rPr>
        <w:t xml:space="preserve">Use the Homeowner Water Guide Fall Checklist to prepare your home and yard for </w:t>
      </w:r>
      <w:proofErr w:type="gramStart"/>
      <w:r w:rsidRPr="00C15FD6">
        <w:rPr>
          <w:rStyle w:val="Strong"/>
          <w:rFonts w:asciiTheme="minorHAnsi" w:hAnsiTheme="minorHAnsi" w:cstheme="minorHAnsi"/>
          <w:color w:val="172B4D"/>
        </w:rPr>
        <w:t>winter</w:t>
      </w:r>
      <w:proofErr w:type="gramEnd"/>
    </w:p>
    <w:p w14:paraId="49D36721" w14:textId="77777777" w:rsidR="00C15FD6" w:rsidRDefault="00C15FD6" w:rsidP="00C15FD6">
      <w:pPr>
        <w:pStyle w:val="NormalWeb"/>
        <w:shd w:val="clear" w:color="auto" w:fill="FFFFFF"/>
        <w:spacing w:before="0" w:beforeAutospacing="0" w:after="0" w:afterAutospacing="0"/>
        <w:rPr>
          <w:rFonts w:asciiTheme="minorHAnsi" w:hAnsiTheme="minorHAnsi" w:cstheme="minorHAnsi"/>
          <w:color w:val="172B4D"/>
        </w:rPr>
      </w:pPr>
    </w:p>
    <w:p w14:paraId="099D17CB" w14:textId="77777777" w:rsidR="00EB34CF" w:rsidRDefault="00DE36F6" w:rsidP="00EB34CF">
      <w:pPr>
        <w:pStyle w:val="NormalWeb"/>
        <w:shd w:val="clear" w:color="auto" w:fill="FFFFFF"/>
        <w:spacing w:before="0" w:beforeAutospacing="0" w:after="0" w:afterAutospacing="0"/>
        <w:rPr>
          <w:rFonts w:asciiTheme="minorHAnsi" w:hAnsiTheme="minorHAnsi" w:cstheme="minorHAnsi"/>
          <w:color w:val="172B4D"/>
        </w:rPr>
      </w:pPr>
      <w:r w:rsidRPr="00C15FD6">
        <w:rPr>
          <w:rFonts w:asciiTheme="minorHAnsi" w:hAnsiTheme="minorHAnsi" w:cstheme="minorHAnsi"/>
          <w:color w:val="172B4D"/>
        </w:rPr>
        <w:t>Wondering how to prepare your home for winter? The Homeowner Water Guide Fall Checklist</w:t>
      </w:r>
      <w:r w:rsidR="00EB34CF">
        <w:rPr>
          <w:rFonts w:asciiTheme="minorHAnsi" w:hAnsiTheme="minorHAnsi" w:cstheme="minorHAnsi"/>
          <w:color w:val="172B4D"/>
        </w:rPr>
        <w:t xml:space="preserve"> </w:t>
      </w:r>
      <w:r w:rsidRPr="00C15FD6">
        <w:rPr>
          <w:rFonts w:asciiTheme="minorHAnsi" w:hAnsiTheme="minorHAnsi" w:cstheme="minorHAnsi"/>
          <w:color w:val="172B4D"/>
        </w:rPr>
        <w:t>is a great place to start.</w:t>
      </w:r>
      <w:r w:rsidR="00EB34CF">
        <w:rPr>
          <w:rFonts w:asciiTheme="minorHAnsi" w:hAnsiTheme="minorHAnsi" w:cstheme="minorHAnsi"/>
          <w:color w:val="172B4D"/>
        </w:rPr>
        <w:br/>
      </w:r>
    </w:p>
    <w:p w14:paraId="0ABA52A4" w14:textId="2E7996DB" w:rsidR="00DE36F6" w:rsidRPr="00C15FD6" w:rsidRDefault="00DE36F6" w:rsidP="00EB34CF">
      <w:pPr>
        <w:pStyle w:val="NormalWeb"/>
        <w:shd w:val="clear" w:color="auto" w:fill="FFFFFF"/>
        <w:spacing w:before="0" w:beforeAutospacing="0" w:after="0" w:afterAutospacing="0"/>
        <w:rPr>
          <w:rFonts w:asciiTheme="minorHAnsi" w:hAnsiTheme="minorHAnsi" w:cstheme="minorHAnsi"/>
          <w:color w:val="172B4D"/>
        </w:rPr>
      </w:pPr>
      <w:r w:rsidRPr="00C15FD6">
        <w:rPr>
          <w:rFonts w:asciiTheme="minorHAnsi" w:hAnsiTheme="minorHAnsi" w:cstheme="minorHAnsi"/>
          <w:color w:val="172B4D"/>
        </w:rPr>
        <w:t>You’ll find reminders and tips like:</w:t>
      </w:r>
    </w:p>
    <w:p w14:paraId="29010212" w14:textId="15059C2D" w:rsidR="00DE36F6" w:rsidRPr="00C15FD6" w:rsidRDefault="00DE36F6" w:rsidP="00C15FD6">
      <w:pPr>
        <w:numPr>
          <w:ilvl w:val="0"/>
          <w:numId w:val="15"/>
        </w:numPr>
        <w:shd w:val="clear" w:color="auto" w:fill="FFFFFF"/>
        <w:spacing w:before="100" w:beforeAutospacing="1" w:after="100" w:afterAutospacing="1"/>
        <w:rPr>
          <w:rFonts w:asciiTheme="minorHAnsi" w:hAnsiTheme="minorHAnsi" w:cstheme="minorHAnsi"/>
          <w:color w:val="172B4D"/>
          <w:sz w:val="24"/>
          <w:szCs w:val="24"/>
        </w:rPr>
      </w:pPr>
      <w:r w:rsidRPr="00C15FD6">
        <w:rPr>
          <w:rFonts w:asciiTheme="minorHAnsi" w:hAnsiTheme="minorHAnsi" w:cstheme="minorHAnsi"/>
          <w:color w:val="172B4D"/>
          <w:sz w:val="24"/>
          <w:szCs w:val="24"/>
        </w:rPr>
        <w:t>Check your toilets, taps, humidifier, hot water heater, water softener and other water using devices for leaks.</w:t>
      </w:r>
    </w:p>
    <w:p w14:paraId="26B931A0" w14:textId="13453415" w:rsidR="00DE36F6" w:rsidRPr="00C15FD6" w:rsidRDefault="00DE36F6" w:rsidP="00C15FD6">
      <w:pPr>
        <w:numPr>
          <w:ilvl w:val="0"/>
          <w:numId w:val="15"/>
        </w:numPr>
        <w:shd w:val="clear" w:color="auto" w:fill="FFFFFF"/>
        <w:spacing w:before="100" w:beforeAutospacing="1" w:after="100" w:afterAutospacing="1"/>
        <w:rPr>
          <w:rFonts w:asciiTheme="minorHAnsi" w:hAnsiTheme="minorHAnsi" w:cstheme="minorHAnsi"/>
          <w:color w:val="172B4D"/>
          <w:sz w:val="24"/>
          <w:szCs w:val="24"/>
        </w:rPr>
      </w:pPr>
      <w:r w:rsidRPr="00C15FD6">
        <w:rPr>
          <w:rFonts w:asciiTheme="minorHAnsi" w:hAnsiTheme="minorHAnsi" w:cstheme="minorHAnsi"/>
          <w:color w:val="172B4D"/>
          <w:sz w:val="24"/>
          <w:szCs w:val="24"/>
        </w:rPr>
        <w:t>Turn off your outdoor water supply and winterize your irrigation system to avoid winter leaks.</w:t>
      </w:r>
    </w:p>
    <w:p w14:paraId="29B18CBC" w14:textId="77777777" w:rsidR="00DE36F6" w:rsidRPr="00C15FD6" w:rsidRDefault="00DE36F6" w:rsidP="00C15FD6">
      <w:pPr>
        <w:numPr>
          <w:ilvl w:val="0"/>
          <w:numId w:val="15"/>
        </w:numPr>
        <w:shd w:val="clear" w:color="auto" w:fill="FFFFFF"/>
        <w:spacing w:before="100" w:beforeAutospacing="1" w:after="100" w:afterAutospacing="1"/>
        <w:rPr>
          <w:rFonts w:asciiTheme="minorHAnsi" w:hAnsiTheme="minorHAnsi" w:cstheme="minorHAnsi"/>
          <w:color w:val="172B4D"/>
          <w:sz w:val="24"/>
          <w:szCs w:val="24"/>
        </w:rPr>
      </w:pPr>
      <w:r w:rsidRPr="00C15FD6">
        <w:rPr>
          <w:rFonts w:asciiTheme="minorHAnsi" w:hAnsiTheme="minorHAnsi" w:cstheme="minorHAnsi"/>
          <w:color w:val="172B4D"/>
          <w:sz w:val="24"/>
          <w:szCs w:val="24"/>
        </w:rPr>
        <w:t xml:space="preserve">Check the Watering 101 Guides to find out when to stop watering plants, shrubs, </w:t>
      </w:r>
      <w:proofErr w:type="gramStart"/>
      <w:r w:rsidRPr="00C15FD6">
        <w:rPr>
          <w:rFonts w:asciiTheme="minorHAnsi" w:hAnsiTheme="minorHAnsi" w:cstheme="minorHAnsi"/>
          <w:color w:val="172B4D"/>
          <w:sz w:val="24"/>
          <w:szCs w:val="24"/>
        </w:rPr>
        <w:t>trees</w:t>
      </w:r>
      <w:proofErr w:type="gramEnd"/>
      <w:r w:rsidRPr="00C15FD6">
        <w:rPr>
          <w:rFonts w:asciiTheme="minorHAnsi" w:hAnsiTheme="minorHAnsi" w:cstheme="minorHAnsi"/>
          <w:color w:val="172B4D"/>
          <w:sz w:val="24"/>
          <w:szCs w:val="24"/>
        </w:rPr>
        <w:t xml:space="preserve"> and lawns.</w:t>
      </w:r>
    </w:p>
    <w:p w14:paraId="1B70D853" w14:textId="096326B4" w:rsidR="00DE36F6" w:rsidRPr="00C15FD6" w:rsidRDefault="00DE36F6" w:rsidP="00C15FD6">
      <w:pPr>
        <w:numPr>
          <w:ilvl w:val="0"/>
          <w:numId w:val="15"/>
        </w:numPr>
        <w:shd w:val="clear" w:color="auto" w:fill="FFFFFF"/>
        <w:spacing w:before="100" w:beforeAutospacing="1" w:after="100" w:afterAutospacing="1"/>
        <w:rPr>
          <w:rFonts w:asciiTheme="minorHAnsi" w:hAnsiTheme="minorHAnsi" w:cstheme="minorHAnsi"/>
          <w:color w:val="172B4D"/>
          <w:sz w:val="24"/>
          <w:szCs w:val="24"/>
        </w:rPr>
      </w:pPr>
      <w:r w:rsidRPr="00C15FD6">
        <w:rPr>
          <w:rFonts w:asciiTheme="minorHAnsi" w:hAnsiTheme="minorHAnsi" w:cstheme="minorHAnsi"/>
          <w:color w:val="172B4D"/>
          <w:sz w:val="24"/>
          <w:szCs w:val="24"/>
        </w:rPr>
        <w:t>Leave plant debris in plant beds over winter to provide habitat for pollinators.</w:t>
      </w:r>
    </w:p>
    <w:p w14:paraId="317EC1AE" w14:textId="77777777" w:rsidR="00DE36F6" w:rsidRPr="00C15FD6" w:rsidRDefault="00DE36F6" w:rsidP="00C15FD6">
      <w:pPr>
        <w:pStyle w:val="NormalWeb"/>
        <w:shd w:val="clear" w:color="auto" w:fill="FFFFFF"/>
        <w:spacing w:before="150" w:beforeAutospacing="0" w:after="0" w:afterAutospacing="0"/>
        <w:rPr>
          <w:rFonts w:asciiTheme="minorHAnsi" w:hAnsiTheme="minorHAnsi" w:cstheme="minorHAnsi"/>
          <w:color w:val="172B4D"/>
        </w:rPr>
      </w:pPr>
      <w:r w:rsidRPr="00C15FD6">
        <w:rPr>
          <w:rFonts w:asciiTheme="minorHAnsi" w:hAnsiTheme="minorHAnsi" w:cstheme="minorHAnsi"/>
          <w:color w:val="172B4D"/>
        </w:rPr>
        <w:t>When it comes to residential and household leaks, toilets, faucets and outdoor irrigation are the most common culprits. Our library of Homeowner Water Guides provides step-by-step guidance to identify and repair leaks in our homes, ideas to improve water efficiency and tips to prepare yards for winter.</w:t>
      </w:r>
    </w:p>
    <w:p w14:paraId="2C0ACCEF" w14:textId="77777777" w:rsidR="00DE36F6" w:rsidRPr="00C15FD6" w:rsidRDefault="00DE36F6" w:rsidP="00C15FD6">
      <w:pPr>
        <w:pStyle w:val="NormalWeb"/>
        <w:shd w:val="clear" w:color="auto" w:fill="FFFFFF"/>
        <w:spacing w:before="150" w:beforeAutospacing="0" w:after="0" w:afterAutospacing="0"/>
        <w:rPr>
          <w:rFonts w:asciiTheme="minorHAnsi" w:hAnsiTheme="minorHAnsi" w:cstheme="minorHAnsi"/>
          <w:color w:val="172B4D"/>
        </w:rPr>
      </w:pPr>
      <w:r w:rsidRPr="00C15FD6">
        <w:rPr>
          <w:rFonts w:asciiTheme="minorHAnsi" w:hAnsiTheme="minorHAnsi" w:cstheme="minorHAnsi"/>
          <w:color w:val="172B4D"/>
        </w:rPr>
        <w:t>Together, we can make every drop count.</w:t>
      </w:r>
    </w:p>
    <w:p w14:paraId="3564C6AA" w14:textId="77777777" w:rsidR="00DE36F6" w:rsidRPr="00C15FD6" w:rsidRDefault="00DE36F6" w:rsidP="00C15FD6">
      <w:pPr>
        <w:pStyle w:val="NormalWeb"/>
        <w:shd w:val="clear" w:color="auto" w:fill="FFFFFF"/>
        <w:spacing w:before="150" w:beforeAutospacing="0" w:after="0" w:afterAutospacing="0"/>
        <w:rPr>
          <w:rFonts w:asciiTheme="minorHAnsi" w:hAnsiTheme="minorHAnsi" w:cstheme="minorHAnsi"/>
          <w:color w:val="172B4D"/>
        </w:rPr>
      </w:pPr>
      <w:r w:rsidRPr="00C15FD6">
        <w:rPr>
          <w:rFonts w:asciiTheme="minorHAnsi" w:hAnsiTheme="minorHAnsi" w:cstheme="minorHAnsi"/>
          <w:color w:val="172B4D"/>
        </w:rPr>
        <w:t>To find everything you need, including the Fall Checklist, visit </w:t>
      </w:r>
      <w:hyperlink r:id="rId8" w:history="1">
        <w:r w:rsidRPr="00C15FD6">
          <w:rPr>
            <w:rStyle w:val="Hyperlink"/>
            <w:rFonts w:asciiTheme="minorHAnsi" w:eastAsia="Calibri" w:hAnsiTheme="minorHAnsi" w:cstheme="minorHAnsi"/>
            <w:color w:val="0052CC"/>
          </w:rPr>
          <w:t>calgary.ca/</w:t>
        </w:r>
        <w:proofErr w:type="spellStart"/>
        <w:r w:rsidRPr="00C15FD6">
          <w:rPr>
            <w:rStyle w:val="Hyperlink"/>
            <w:rFonts w:asciiTheme="minorHAnsi" w:eastAsia="Calibri" w:hAnsiTheme="minorHAnsi" w:cstheme="minorHAnsi"/>
            <w:color w:val="0052CC"/>
          </w:rPr>
          <w:t>waterguide</w:t>
        </w:r>
        <w:proofErr w:type="spellEnd"/>
      </w:hyperlink>
      <w:r w:rsidRPr="00C15FD6">
        <w:rPr>
          <w:rFonts w:asciiTheme="minorHAnsi" w:hAnsiTheme="minorHAnsi" w:cstheme="minorHAnsi"/>
          <w:color w:val="172B4D"/>
        </w:rPr>
        <w:t>.</w:t>
      </w:r>
    </w:p>
    <w:p w14:paraId="2D63E60A" w14:textId="77777777" w:rsidR="00F274FB" w:rsidRPr="00C15FD6" w:rsidRDefault="00F274FB" w:rsidP="00C15FD6">
      <w:pPr>
        <w:pStyle w:val="NormalWeb"/>
        <w:shd w:val="clear" w:color="auto" w:fill="FFFFFF"/>
        <w:spacing w:before="0" w:beforeAutospacing="0" w:after="0" w:afterAutospacing="0"/>
        <w:rPr>
          <w:rFonts w:asciiTheme="minorHAnsi" w:hAnsiTheme="minorHAnsi" w:cstheme="minorHAnsi"/>
          <w:lang w:val="en-US" w:eastAsia="en-US"/>
        </w:rPr>
      </w:pPr>
    </w:p>
    <w:p w14:paraId="750FE1AE" w14:textId="77777777" w:rsidR="005D6121" w:rsidRPr="00C15FD6" w:rsidRDefault="005D6121" w:rsidP="00C15FD6">
      <w:pPr>
        <w:pStyle w:val="NormalWeb"/>
        <w:shd w:val="clear" w:color="auto" w:fill="FFFFFF"/>
        <w:spacing w:before="0" w:beforeAutospacing="0" w:after="0" w:afterAutospacing="0"/>
        <w:rPr>
          <w:rFonts w:asciiTheme="minorHAnsi" w:hAnsiTheme="minorHAnsi" w:cstheme="minorHAnsi"/>
          <w:lang w:val="en-US" w:eastAsia="en-US"/>
        </w:rPr>
      </w:pPr>
    </w:p>
    <w:p w14:paraId="1C00C986" w14:textId="77777777" w:rsidR="00F274FB" w:rsidRPr="00C15FD6" w:rsidRDefault="00F274FB" w:rsidP="00C15FD6">
      <w:pPr>
        <w:pStyle w:val="NormalWeb"/>
        <w:shd w:val="clear" w:color="auto" w:fill="FFFFFF"/>
        <w:spacing w:before="0" w:beforeAutospacing="0" w:after="0" w:afterAutospacing="0"/>
        <w:rPr>
          <w:rFonts w:asciiTheme="minorHAnsi" w:hAnsiTheme="minorHAnsi" w:cstheme="minorHAnsi"/>
          <w:lang w:val="en-US" w:eastAsia="en-US"/>
        </w:rPr>
      </w:pPr>
    </w:p>
    <w:p w14:paraId="2073C6CD" w14:textId="77777777" w:rsidR="00C15FD6" w:rsidRDefault="00C15FD6" w:rsidP="00C15FD6">
      <w:pPr>
        <w:pStyle w:val="NormalWeb"/>
        <w:spacing w:before="0" w:beforeAutospacing="0" w:after="0" w:afterAutospacing="0"/>
        <w:rPr>
          <w:rFonts w:asciiTheme="minorHAnsi" w:hAnsiTheme="minorHAnsi" w:cstheme="minorHAnsi"/>
        </w:rPr>
      </w:pPr>
      <w:r w:rsidRPr="00C15FD6">
        <w:rPr>
          <w:rStyle w:val="Strong"/>
          <w:rFonts w:asciiTheme="minorHAnsi" w:hAnsiTheme="minorHAnsi" w:cstheme="minorHAnsi"/>
        </w:rPr>
        <w:lastRenderedPageBreak/>
        <w:t>Join the climate conversation at the 6</w:t>
      </w:r>
      <w:r w:rsidRPr="00C15FD6">
        <w:rPr>
          <w:rStyle w:val="Strong"/>
          <w:rFonts w:asciiTheme="minorHAnsi" w:hAnsiTheme="minorHAnsi" w:cstheme="minorHAnsi"/>
          <w:vertAlign w:val="superscript"/>
        </w:rPr>
        <w:t>th</w:t>
      </w:r>
      <w:r w:rsidRPr="00C15FD6">
        <w:rPr>
          <w:rStyle w:val="Strong"/>
          <w:rFonts w:asciiTheme="minorHAnsi" w:hAnsiTheme="minorHAnsi" w:cstheme="minorHAnsi"/>
        </w:rPr>
        <w:t> annual Calgary Climate Symposium</w:t>
      </w:r>
    </w:p>
    <w:p w14:paraId="1A7D4A7C" w14:textId="77777777" w:rsidR="00C15FD6" w:rsidRDefault="00C15FD6" w:rsidP="00C15FD6">
      <w:pPr>
        <w:pStyle w:val="NormalWeb"/>
        <w:spacing w:before="0" w:beforeAutospacing="0" w:after="0" w:afterAutospacing="0"/>
        <w:rPr>
          <w:rFonts w:asciiTheme="minorHAnsi" w:hAnsiTheme="minorHAnsi" w:cstheme="minorHAnsi"/>
        </w:rPr>
      </w:pPr>
    </w:p>
    <w:p w14:paraId="02317190" w14:textId="19CF1234" w:rsidR="00C15FD6" w:rsidRPr="00C15FD6" w:rsidRDefault="00C15FD6" w:rsidP="00C15FD6">
      <w:pPr>
        <w:pStyle w:val="NormalWeb"/>
        <w:spacing w:before="0" w:beforeAutospacing="0" w:after="0" w:afterAutospacing="0"/>
        <w:rPr>
          <w:rFonts w:asciiTheme="minorHAnsi" w:hAnsiTheme="minorHAnsi" w:cstheme="minorHAnsi"/>
        </w:rPr>
      </w:pPr>
      <w:r w:rsidRPr="00C15FD6">
        <w:rPr>
          <w:rFonts w:asciiTheme="minorHAnsi" w:hAnsiTheme="minorHAnsi" w:cstheme="minorHAnsi"/>
        </w:rPr>
        <w:t xml:space="preserve">The </w:t>
      </w:r>
      <w:proofErr w:type="gramStart"/>
      <w:r w:rsidRPr="00C15FD6">
        <w:rPr>
          <w:rFonts w:asciiTheme="minorHAnsi" w:hAnsiTheme="minorHAnsi" w:cstheme="minorHAnsi"/>
        </w:rPr>
        <w:t>City</w:t>
      </w:r>
      <w:proofErr w:type="gramEnd"/>
      <w:r w:rsidRPr="00C15FD6">
        <w:rPr>
          <w:rFonts w:asciiTheme="minorHAnsi" w:hAnsiTheme="minorHAnsi" w:cstheme="minorHAnsi"/>
        </w:rPr>
        <w:t xml:space="preserve"> is hosting its 6</w:t>
      </w:r>
      <w:r w:rsidRPr="00C15FD6">
        <w:rPr>
          <w:rFonts w:asciiTheme="minorHAnsi" w:hAnsiTheme="minorHAnsi" w:cstheme="minorHAnsi"/>
          <w:vertAlign w:val="superscript"/>
        </w:rPr>
        <w:t>th</w:t>
      </w:r>
      <w:r w:rsidRPr="00C15FD6">
        <w:rPr>
          <w:rFonts w:asciiTheme="minorHAnsi" w:hAnsiTheme="minorHAnsi" w:cstheme="minorHAnsi"/>
        </w:rPr>
        <w:t> annual Calgary Climate Symposium to continue the conversation about climate change, share how it affects Calgarians and how we can work together to ensure no one is left behind. Connect with community leaders, climate experts and more for a series of unique, free learning opportunities between Oct</w:t>
      </w:r>
      <w:r>
        <w:rPr>
          <w:rFonts w:asciiTheme="minorHAnsi" w:hAnsiTheme="minorHAnsi" w:cstheme="minorHAnsi"/>
        </w:rPr>
        <w:t>.</w:t>
      </w:r>
      <w:r w:rsidRPr="00C15FD6">
        <w:rPr>
          <w:rFonts w:asciiTheme="minorHAnsi" w:hAnsiTheme="minorHAnsi" w:cstheme="minorHAnsi"/>
        </w:rPr>
        <w:t xml:space="preserve"> 21 </w:t>
      </w:r>
      <w:r>
        <w:rPr>
          <w:rFonts w:asciiTheme="minorHAnsi" w:hAnsiTheme="minorHAnsi" w:cstheme="minorHAnsi"/>
        </w:rPr>
        <w:t>–</w:t>
      </w:r>
      <w:r w:rsidRPr="00C15FD6">
        <w:rPr>
          <w:rFonts w:asciiTheme="minorHAnsi" w:hAnsiTheme="minorHAnsi" w:cstheme="minorHAnsi"/>
        </w:rPr>
        <w:t xml:space="preserve"> Oct</w:t>
      </w:r>
      <w:r>
        <w:rPr>
          <w:rFonts w:asciiTheme="minorHAnsi" w:hAnsiTheme="minorHAnsi" w:cstheme="minorHAnsi"/>
        </w:rPr>
        <w:t>.</w:t>
      </w:r>
      <w:r w:rsidRPr="00C15FD6">
        <w:rPr>
          <w:rFonts w:asciiTheme="minorHAnsi" w:hAnsiTheme="minorHAnsi" w:cstheme="minorHAnsi"/>
        </w:rPr>
        <w:t xml:space="preserve"> 25, 2024.</w:t>
      </w:r>
    </w:p>
    <w:p w14:paraId="12D278CE" w14:textId="43F15819" w:rsidR="00C15FD6" w:rsidRPr="00C15FD6" w:rsidRDefault="00C15FD6" w:rsidP="00C15FD6">
      <w:pPr>
        <w:pStyle w:val="NormalWeb"/>
        <w:spacing w:before="150" w:beforeAutospacing="0" w:after="0" w:afterAutospacing="0"/>
        <w:rPr>
          <w:rFonts w:asciiTheme="minorHAnsi" w:hAnsiTheme="minorHAnsi" w:cstheme="minorHAnsi"/>
        </w:rPr>
      </w:pPr>
      <w:r w:rsidRPr="00C15FD6">
        <w:rPr>
          <w:rFonts w:asciiTheme="minorHAnsi" w:hAnsiTheme="minorHAnsi" w:cstheme="minorHAnsi"/>
        </w:rPr>
        <w:t>We invite you to join Mayor Gondek and Climate and Environment Director, Carolyn Bowen, on Oct</w:t>
      </w:r>
      <w:r>
        <w:rPr>
          <w:rFonts w:asciiTheme="minorHAnsi" w:hAnsiTheme="minorHAnsi" w:cstheme="minorHAnsi"/>
        </w:rPr>
        <w:t>.</w:t>
      </w:r>
      <w:r w:rsidRPr="00C15FD6">
        <w:rPr>
          <w:rFonts w:asciiTheme="minorHAnsi" w:hAnsiTheme="minorHAnsi" w:cstheme="minorHAnsi"/>
        </w:rPr>
        <w:t xml:space="preserve"> 21 at 10 a.m., as they kick off the week with an opening speech at the Calgary Public Library.</w:t>
      </w:r>
    </w:p>
    <w:p w14:paraId="25231D35" w14:textId="77777777" w:rsidR="00C15FD6" w:rsidRPr="00C15FD6" w:rsidRDefault="00C15FD6" w:rsidP="00C15FD6">
      <w:pPr>
        <w:pStyle w:val="NormalWeb"/>
        <w:spacing w:before="150" w:beforeAutospacing="0" w:after="0" w:afterAutospacing="0"/>
        <w:rPr>
          <w:rFonts w:asciiTheme="minorHAnsi" w:hAnsiTheme="minorHAnsi" w:cstheme="minorHAnsi"/>
        </w:rPr>
      </w:pPr>
      <w:r w:rsidRPr="00C15FD6">
        <w:rPr>
          <w:rFonts w:asciiTheme="minorHAnsi" w:hAnsiTheme="minorHAnsi" w:cstheme="minorHAnsi"/>
        </w:rPr>
        <w:t>This year’s Climate Symposium theme is ‘Innovating for a Resilient and Equitable Future: Calgary’s Path to Climate Solutions’.</w:t>
      </w:r>
    </w:p>
    <w:p w14:paraId="3E64DDC8" w14:textId="77777777" w:rsidR="00C15FD6" w:rsidRPr="00C15FD6" w:rsidRDefault="00C15FD6" w:rsidP="00C15FD6">
      <w:pPr>
        <w:pStyle w:val="NormalWeb"/>
        <w:spacing w:before="150" w:beforeAutospacing="0" w:after="0" w:afterAutospacing="0"/>
        <w:rPr>
          <w:rFonts w:asciiTheme="minorHAnsi" w:hAnsiTheme="minorHAnsi" w:cstheme="minorHAnsi"/>
        </w:rPr>
      </w:pPr>
      <w:r w:rsidRPr="00C15FD6">
        <w:rPr>
          <w:rFonts w:asciiTheme="minorHAnsi" w:hAnsiTheme="minorHAnsi" w:cstheme="minorHAnsi"/>
        </w:rPr>
        <w:t>The Calgary Climate Symposium sessions will explore:</w:t>
      </w:r>
    </w:p>
    <w:p w14:paraId="3E9D12BB" w14:textId="77777777" w:rsidR="00C15FD6" w:rsidRPr="00C15FD6" w:rsidRDefault="00C15FD6" w:rsidP="00C15FD6">
      <w:pPr>
        <w:numPr>
          <w:ilvl w:val="0"/>
          <w:numId w:val="16"/>
        </w:numPr>
        <w:spacing w:before="100" w:beforeAutospacing="1" w:after="100" w:afterAutospacing="1"/>
        <w:rPr>
          <w:rFonts w:asciiTheme="minorHAnsi" w:hAnsiTheme="minorHAnsi" w:cstheme="minorHAnsi"/>
          <w:sz w:val="24"/>
          <w:szCs w:val="24"/>
        </w:rPr>
      </w:pPr>
      <w:r w:rsidRPr="00C15FD6">
        <w:rPr>
          <w:rFonts w:asciiTheme="minorHAnsi" w:hAnsiTheme="minorHAnsi" w:cstheme="minorHAnsi"/>
          <w:sz w:val="24"/>
          <w:szCs w:val="24"/>
        </w:rPr>
        <w:t>Understanding climate change and the effects of climate hazards on Calgarians and the natural environment.</w:t>
      </w:r>
    </w:p>
    <w:p w14:paraId="2AE457F1" w14:textId="77777777" w:rsidR="00C15FD6" w:rsidRPr="00C15FD6" w:rsidRDefault="00C15FD6" w:rsidP="00C15FD6">
      <w:pPr>
        <w:numPr>
          <w:ilvl w:val="0"/>
          <w:numId w:val="16"/>
        </w:numPr>
        <w:spacing w:before="100" w:beforeAutospacing="1" w:after="100" w:afterAutospacing="1"/>
        <w:rPr>
          <w:rFonts w:asciiTheme="minorHAnsi" w:hAnsiTheme="minorHAnsi" w:cstheme="minorHAnsi"/>
          <w:sz w:val="24"/>
          <w:szCs w:val="24"/>
        </w:rPr>
      </w:pPr>
      <w:r w:rsidRPr="00C15FD6">
        <w:rPr>
          <w:rFonts w:asciiTheme="minorHAnsi" w:hAnsiTheme="minorHAnsi" w:cstheme="minorHAnsi"/>
          <w:sz w:val="24"/>
          <w:szCs w:val="24"/>
        </w:rPr>
        <w:t>How Calgary can position itself for a low carbon future and leverage economic opportunities.</w:t>
      </w:r>
    </w:p>
    <w:p w14:paraId="150E8162" w14:textId="77777777" w:rsidR="00C15FD6" w:rsidRPr="00C15FD6" w:rsidRDefault="00C15FD6" w:rsidP="00C15FD6">
      <w:pPr>
        <w:numPr>
          <w:ilvl w:val="0"/>
          <w:numId w:val="16"/>
        </w:numPr>
        <w:spacing w:before="100" w:beforeAutospacing="1" w:after="100" w:afterAutospacing="1"/>
        <w:rPr>
          <w:rFonts w:asciiTheme="minorHAnsi" w:hAnsiTheme="minorHAnsi" w:cstheme="minorHAnsi"/>
          <w:sz w:val="24"/>
          <w:szCs w:val="24"/>
        </w:rPr>
      </w:pPr>
      <w:r w:rsidRPr="00C15FD6">
        <w:rPr>
          <w:rFonts w:asciiTheme="minorHAnsi" w:hAnsiTheme="minorHAnsi" w:cstheme="minorHAnsi"/>
          <w:sz w:val="24"/>
          <w:szCs w:val="24"/>
        </w:rPr>
        <w:t>How our communities can take collective action to reduce the impacts of climate change and build a more resilient city.</w:t>
      </w:r>
    </w:p>
    <w:p w14:paraId="0D951987" w14:textId="0F61C157" w:rsidR="00C15FD6" w:rsidRPr="00C15FD6" w:rsidRDefault="00C15FD6" w:rsidP="00C15FD6">
      <w:pPr>
        <w:pStyle w:val="NormalWeb"/>
        <w:spacing w:before="150" w:beforeAutospacing="0" w:after="0" w:afterAutospacing="0"/>
        <w:rPr>
          <w:rFonts w:asciiTheme="minorHAnsi" w:hAnsiTheme="minorHAnsi" w:cstheme="minorHAnsi"/>
        </w:rPr>
      </w:pPr>
      <w:r w:rsidRPr="00C15FD6">
        <w:rPr>
          <w:rFonts w:asciiTheme="minorHAnsi" w:hAnsiTheme="minorHAnsi" w:cstheme="minorHAnsi"/>
        </w:rPr>
        <w:t>Everyone has a part to play in preserving and protecting Calgary’s natural environment. Join the conversation to learn how your community can take collective actions to increase our climate resiliency and create a more equitable future for all Calgarians.</w:t>
      </w:r>
      <w:r w:rsidRPr="00C15FD6">
        <w:rPr>
          <w:rFonts w:asciiTheme="minorHAnsi" w:hAnsiTheme="minorHAnsi" w:cstheme="minorHAnsi"/>
        </w:rPr>
        <w:br/>
      </w:r>
      <w:r w:rsidRPr="00C15FD6">
        <w:rPr>
          <w:rFonts w:asciiTheme="minorHAnsi" w:hAnsiTheme="minorHAnsi" w:cstheme="minorHAnsi"/>
        </w:rPr>
        <w:lastRenderedPageBreak/>
        <w:t>We look forward to seeing you in-person at the opening ceremony and online. Recordings of the sessions will be available on </w:t>
      </w:r>
      <w:hyperlink r:id="rId9" w:history="1">
        <w:r w:rsidRPr="00C15FD6">
          <w:rPr>
            <w:rStyle w:val="Hyperlink"/>
            <w:rFonts w:asciiTheme="minorHAnsi" w:eastAsia="Calibri" w:hAnsiTheme="minorHAnsi" w:cstheme="minorHAnsi"/>
            <w:color w:val="0052CC"/>
          </w:rPr>
          <w:t>calgary.ca/</w:t>
        </w:r>
        <w:proofErr w:type="spellStart"/>
        <w:r w:rsidRPr="00C15FD6">
          <w:rPr>
            <w:rStyle w:val="Hyperlink"/>
            <w:rFonts w:asciiTheme="minorHAnsi" w:eastAsia="Calibri" w:hAnsiTheme="minorHAnsi" w:cstheme="minorHAnsi"/>
            <w:color w:val="0052CC"/>
          </w:rPr>
          <w:t>climatesymposium</w:t>
        </w:r>
        <w:proofErr w:type="spellEnd"/>
      </w:hyperlink>
      <w:r w:rsidRPr="00C15FD6">
        <w:rPr>
          <w:rFonts w:asciiTheme="minorHAnsi" w:hAnsiTheme="minorHAnsi" w:cstheme="minorHAnsi"/>
        </w:rPr>
        <w:t> in November.</w:t>
      </w:r>
    </w:p>
    <w:p w14:paraId="40A597D2" w14:textId="77777777" w:rsidR="00C15FD6" w:rsidRPr="00C15FD6" w:rsidRDefault="00C15FD6" w:rsidP="00C15FD6">
      <w:pPr>
        <w:pStyle w:val="NormalWeb"/>
        <w:spacing w:before="150" w:beforeAutospacing="0" w:after="0" w:afterAutospacing="0"/>
        <w:rPr>
          <w:rFonts w:asciiTheme="minorHAnsi" w:hAnsiTheme="minorHAnsi" w:cstheme="minorHAnsi"/>
        </w:rPr>
      </w:pPr>
      <w:r w:rsidRPr="00C15FD6">
        <w:rPr>
          <w:rFonts w:asciiTheme="minorHAnsi" w:hAnsiTheme="minorHAnsi" w:cstheme="minorHAnsi"/>
        </w:rPr>
        <w:t>To learn more and register for sessions, visit </w:t>
      </w:r>
      <w:hyperlink r:id="rId10" w:history="1">
        <w:r w:rsidRPr="00C15FD6">
          <w:rPr>
            <w:rStyle w:val="Hyperlink"/>
            <w:rFonts w:asciiTheme="minorHAnsi" w:eastAsia="Calibri" w:hAnsiTheme="minorHAnsi" w:cstheme="minorHAnsi"/>
            <w:color w:val="0052CC"/>
          </w:rPr>
          <w:t>calgary.ca/</w:t>
        </w:r>
        <w:proofErr w:type="spellStart"/>
        <w:r w:rsidRPr="00C15FD6">
          <w:rPr>
            <w:rStyle w:val="Hyperlink"/>
            <w:rFonts w:asciiTheme="minorHAnsi" w:eastAsia="Calibri" w:hAnsiTheme="minorHAnsi" w:cstheme="minorHAnsi"/>
            <w:color w:val="0052CC"/>
          </w:rPr>
          <w:t>climatesymposium</w:t>
        </w:r>
        <w:proofErr w:type="spellEnd"/>
      </w:hyperlink>
      <w:r w:rsidRPr="00C15FD6">
        <w:rPr>
          <w:rFonts w:asciiTheme="minorHAnsi" w:hAnsiTheme="minorHAnsi" w:cstheme="minorHAnsi"/>
        </w:rPr>
        <w:t>.   </w:t>
      </w:r>
    </w:p>
    <w:p w14:paraId="4F8B9DA6" w14:textId="77777777" w:rsidR="00846BEE" w:rsidRDefault="00846BEE" w:rsidP="00C15FD6">
      <w:pPr>
        <w:rPr>
          <w:rFonts w:asciiTheme="minorHAnsi" w:eastAsia="Times New Roman" w:hAnsiTheme="minorHAnsi" w:cstheme="minorHAnsi"/>
          <w:sz w:val="24"/>
          <w:szCs w:val="24"/>
          <w:shd w:val="clear" w:color="auto" w:fill="FFFFFF"/>
        </w:rPr>
      </w:pPr>
    </w:p>
    <w:p w14:paraId="104127A8" w14:textId="77777777" w:rsidR="00EB34CF" w:rsidRDefault="00EB34CF" w:rsidP="00C15FD6">
      <w:pPr>
        <w:rPr>
          <w:rFonts w:asciiTheme="minorHAnsi" w:eastAsia="Times New Roman" w:hAnsiTheme="minorHAnsi" w:cstheme="minorHAnsi"/>
          <w:sz w:val="24"/>
          <w:szCs w:val="24"/>
          <w:shd w:val="clear" w:color="auto" w:fill="FFFFFF"/>
        </w:rPr>
      </w:pPr>
    </w:p>
    <w:p w14:paraId="0F657143" w14:textId="77777777" w:rsidR="00EB34CF" w:rsidRDefault="00EB34CF" w:rsidP="00C15FD6">
      <w:pPr>
        <w:rPr>
          <w:rFonts w:asciiTheme="minorHAnsi" w:eastAsia="Times New Roman" w:hAnsiTheme="minorHAnsi" w:cstheme="minorHAnsi"/>
          <w:sz w:val="24"/>
          <w:szCs w:val="24"/>
          <w:shd w:val="clear" w:color="auto" w:fill="FFFFFF"/>
        </w:rPr>
      </w:pPr>
    </w:p>
    <w:p w14:paraId="1BC08EE9" w14:textId="77777777" w:rsidR="00EB34CF" w:rsidRDefault="00EB34CF" w:rsidP="00C15FD6">
      <w:pPr>
        <w:rPr>
          <w:rFonts w:asciiTheme="minorHAnsi" w:eastAsia="Times New Roman" w:hAnsiTheme="minorHAnsi" w:cstheme="minorHAnsi"/>
          <w:sz w:val="24"/>
          <w:szCs w:val="24"/>
          <w:shd w:val="clear" w:color="auto" w:fill="FFFFFF"/>
        </w:rPr>
      </w:pPr>
    </w:p>
    <w:p w14:paraId="75FEEB14" w14:textId="77777777" w:rsidR="00EB34CF" w:rsidRDefault="00EB34CF" w:rsidP="00C15FD6">
      <w:pPr>
        <w:rPr>
          <w:rFonts w:asciiTheme="minorHAnsi" w:eastAsia="Times New Roman" w:hAnsiTheme="minorHAnsi" w:cstheme="minorHAnsi"/>
          <w:sz w:val="24"/>
          <w:szCs w:val="24"/>
          <w:shd w:val="clear" w:color="auto" w:fill="FFFFFF"/>
        </w:rPr>
      </w:pPr>
    </w:p>
    <w:p w14:paraId="7ED2634D" w14:textId="77777777" w:rsidR="00EB34CF" w:rsidRDefault="00EB34CF" w:rsidP="00C15FD6">
      <w:pPr>
        <w:rPr>
          <w:rFonts w:asciiTheme="minorHAnsi" w:eastAsia="Times New Roman" w:hAnsiTheme="minorHAnsi" w:cstheme="minorHAnsi"/>
          <w:sz w:val="24"/>
          <w:szCs w:val="24"/>
          <w:shd w:val="clear" w:color="auto" w:fill="FFFFFF"/>
        </w:rPr>
      </w:pPr>
    </w:p>
    <w:p w14:paraId="59E31720" w14:textId="77777777" w:rsidR="00EB34CF" w:rsidRDefault="00EB34CF" w:rsidP="00C15FD6">
      <w:pPr>
        <w:rPr>
          <w:rFonts w:asciiTheme="minorHAnsi" w:eastAsia="Times New Roman" w:hAnsiTheme="minorHAnsi" w:cstheme="minorHAnsi"/>
          <w:sz w:val="24"/>
          <w:szCs w:val="24"/>
          <w:shd w:val="clear" w:color="auto" w:fill="FFFFFF"/>
        </w:rPr>
      </w:pPr>
    </w:p>
    <w:p w14:paraId="76E29DA5" w14:textId="77777777" w:rsidR="00EB34CF" w:rsidRDefault="00EB34CF" w:rsidP="00C15FD6">
      <w:pPr>
        <w:rPr>
          <w:rFonts w:asciiTheme="minorHAnsi" w:eastAsia="Times New Roman" w:hAnsiTheme="minorHAnsi" w:cstheme="minorHAnsi"/>
          <w:sz w:val="24"/>
          <w:szCs w:val="24"/>
          <w:shd w:val="clear" w:color="auto" w:fill="FFFFFF"/>
        </w:rPr>
      </w:pPr>
    </w:p>
    <w:p w14:paraId="58A1068D" w14:textId="77777777" w:rsidR="00EB34CF" w:rsidRDefault="00EB34CF" w:rsidP="00C15FD6">
      <w:pPr>
        <w:rPr>
          <w:rFonts w:asciiTheme="minorHAnsi" w:eastAsia="Times New Roman" w:hAnsiTheme="minorHAnsi" w:cstheme="minorHAnsi"/>
          <w:sz w:val="24"/>
          <w:szCs w:val="24"/>
          <w:shd w:val="clear" w:color="auto" w:fill="FFFFFF"/>
        </w:rPr>
      </w:pPr>
    </w:p>
    <w:p w14:paraId="75F7C04A" w14:textId="77777777" w:rsidR="00EB34CF" w:rsidRDefault="00EB34CF" w:rsidP="00C15FD6">
      <w:pPr>
        <w:rPr>
          <w:rFonts w:asciiTheme="minorHAnsi" w:eastAsia="Times New Roman" w:hAnsiTheme="minorHAnsi" w:cstheme="minorHAnsi"/>
          <w:sz w:val="24"/>
          <w:szCs w:val="24"/>
          <w:shd w:val="clear" w:color="auto" w:fill="FFFFFF"/>
        </w:rPr>
      </w:pPr>
    </w:p>
    <w:p w14:paraId="4C07D531" w14:textId="77777777" w:rsidR="00EB34CF" w:rsidRDefault="00EB34CF" w:rsidP="00C15FD6">
      <w:pPr>
        <w:rPr>
          <w:rFonts w:asciiTheme="minorHAnsi" w:eastAsia="Times New Roman" w:hAnsiTheme="minorHAnsi" w:cstheme="minorHAnsi"/>
          <w:sz w:val="24"/>
          <w:szCs w:val="24"/>
          <w:shd w:val="clear" w:color="auto" w:fill="FFFFFF"/>
        </w:rPr>
      </w:pPr>
    </w:p>
    <w:p w14:paraId="55061C50" w14:textId="77777777" w:rsidR="00EB34CF" w:rsidRDefault="00EB34CF" w:rsidP="00C15FD6">
      <w:pPr>
        <w:rPr>
          <w:rFonts w:asciiTheme="minorHAnsi" w:eastAsia="Times New Roman" w:hAnsiTheme="minorHAnsi" w:cstheme="minorHAnsi"/>
          <w:sz w:val="24"/>
          <w:szCs w:val="24"/>
          <w:shd w:val="clear" w:color="auto" w:fill="FFFFFF"/>
        </w:rPr>
      </w:pPr>
    </w:p>
    <w:p w14:paraId="4A829453" w14:textId="77777777" w:rsidR="00EB34CF" w:rsidRDefault="00EB34CF" w:rsidP="00C15FD6">
      <w:pPr>
        <w:rPr>
          <w:rFonts w:asciiTheme="minorHAnsi" w:eastAsia="Times New Roman" w:hAnsiTheme="minorHAnsi" w:cstheme="minorHAnsi"/>
          <w:sz w:val="24"/>
          <w:szCs w:val="24"/>
          <w:shd w:val="clear" w:color="auto" w:fill="FFFFFF"/>
        </w:rPr>
      </w:pPr>
    </w:p>
    <w:p w14:paraId="0775C149" w14:textId="77777777" w:rsidR="00EB34CF" w:rsidRDefault="00EB34CF" w:rsidP="00C15FD6">
      <w:pPr>
        <w:rPr>
          <w:rFonts w:asciiTheme="minorHAnsi" w:eastAsia="Times New Roman" w:hAnsiTheme="minorHAnsi" w:cstheme="minorHAnsi"/>
          <w:sz w:val="24"/>
          <w:szCs w:val="24"/>
          <w:shd w:val="clear" w:color="auto" w:fill="FFFFFF"/>
        </w:rPr>
      </w:pPr>
    </w:p>
    <w:p w14:paraId="405F97A0" w14:textId="77777777" w:rsidR="00EB34CF" w:rsidRDefault="00EB34CF" w:rsidP="00C15FD6">
      <w:pPr>
        <w:rPr>
          <w:rFonts w:asciiTheme="minorHAnsi" w:eastAsia="Times New Roman" w:hAnsiTheme="minorHAnsi" w:cstheme="minorHAnsi"/>
          <w:sz w:val="24"/>
          <w:szCs w:val="24"/>
          <w:shd w:val="clear" w:color="auto" w:fill="FFFFFF"/>
        </w:rPr>
      </w:pPr>
    </w:p>
    <w:p w14:paraId="6047CFE4" w14:textId="77777777" w:rsidR="00EB34CF" w:rsidRDefault="00EB34CF" w:rsidP="00EB34CF">
      <w:pPr>
        <w:pStyle w:val="NormalWeb"/>
        <w:shd w:val="clear" w:color="auto" w:fill="FFFFFF"/>
        <w:spacing w:before="0" w:beforeAutospacing="0" w:after="0" w:afterAutospacing="0"/>
        <w:rPr>
          <w:rStyle w:val="Strong"/>
          <w:rFonts w:ascii="Segoe UI" w:hAnsi="Segoe UI" w:cs="Segoe UI"/>
          <w:color w:val="172B4D"/>
          <w:sz w:val="21"/>
          <w:szCs w:val="21"/>
        </w:rPr>
      </w:pPr>
    </w:p>
    <w:p w14:paraId="7FE72403" w14:textId="77777777" w:rsidR="00EB34CF" w:rsidRPr="00EB34CF" w:rsidRDefault="00EB34CF" w:rsidP="00EB34CF">
      <w:pPr>
        <w:pStyle w:val="NormalWeb"/>
        <w:shd w:val="clear" w:color="auto" w:fill="FFFFFF"/>
        <w:spacing w:before="0" w:beforeAutospacing="0" w:after="0" w:afterAutospacing="0"/>
        <w:rPr>
          <w:rFonts w:asciiTheme="minorHAnsi" w:hAnsiTheme="minorHAnsi" w:cstheme="minorHAnsi"/>
          <w:color w:val="172B4D"/>
        </w:rPr>
      </w:pPr>
      <w:r w:rsidRPr="00EB34CF">
        <w:rPr>
          <w:rStyle w:val="Strong"/>
          <w:rFonts w:asciiTheme="minorHAnsi" w:hAnsiTheme="minorHAnsi" w:cstheme="minorHAnsi"/>
          <w:color w:val="172B4D"/>
        </w:rPr>
        <w:lastRenderedPageBreak/>
        <w:t xml:space="preserve">Protect your </w:t>
      </w:r>
      <w:proofErr w:type="gramStart"/>
      <w:r w:rsidRPr="00EB34CF">
        <w:rPr>
          <w:rStyle w:val="Strong"/>
          <w:rFonts w:asciiTheme="minorHAnsi" w:hAnsiTheme="minorHAnsi" w:cstheme="minorHAnsi"/>
          <w:color w:val="172B4D"/>
        </w:rPr>
        <w:t>pipes</w:t>
      </w:r>
      <w:proofErr w:type="gramEnd"/>
    </w:p>
    <w:p w14:paraId="5B5B8295" w14:textId="77777777" w:rsidR="00EB34CF" w:rsidRPr="00EB34CF" w:rsidRDefault="00EB34CF" w:rsidP="00EB34CF">
      <w:pPr>
        <w:pStyle w:val="NormalWeb"/>
        <w:shd w:val="clear" w:color="auto" w:fill="FFFFFF"/>
        <w:spacing w:before="0" w:beforeAutospacing="0" w:after="0" w:afterAutospacing="0"/>
        <w:rPr>
          <w:rFonts w:asciiTheme="minorHAnsi" w:hAnsiTheme="minorHAnsi" w:cstheme="minorHAnsi"/>
          <w:color w:val="172B4D"/>
        </w:rPr>
      </w:pPr>
    </w:p>
    <w:p w14:paraId="318D78A5" w14:textId="60AD6F16" w:rsidR="00EB34CF" w:rsidRPr="00EB34CF" w:rsidRDefault="00EB34CF" w:rsidP="00EB34CF">
      <w:pPr>
        <w:pStyle w:val="NormalWeb"/>
        <w:shd w:val="clear" w:color="auto" w:fill="FFFFFF"/>
        <w:spacing w:before="0" w:beforeAutospacing="0" w:after="0" w:afterAutospacing="0"/>
        <w:rPr>
          <w:rFonts w:asciiTheme="minorHAnsi" w:hAnsiTheme="minorHAnsi" w:cstheme="minorHAnsi"/>
          <w:color w:val="172B4D"/>
        </w:rPr>
      </w:pPr>
      <w:r w:rsidRPr="00EB34CF">
        <w:rPr>
          <w:rFonts w:asciiTheme="minorHAnsi" w:hAnsiTheme="minorHAnsi" w:cstheme="minorHAnsi"/>
          <w:color w:val="172B4D"/>
        </w:rPr>
        <w:t xml:space="preserve">The holidays are a time for food, </w:t>
      </w:r>
      <w:proofErr w:type="gramStart"/>
      <w:r w:rsidRPr="00EB34CF">
        <w:rPr>
          <w:rFonts w:asciiTheme="minorHAnsi" w:hAnsiTheme="minorHAnsi" w:cstheme="minorHAnsi"/>
          <w:color w:val="172B4D"/>
        </w:rPr>
        <w:t>family</w:t>
      </w:r>
      <w:proofErr w:type="gramEnd"/>
      <w:r w:rsidRPr="00EB34CF">
        <w:rPr>
          <w:rFonts w:asciiTheme="minorHAnsi" w:hAnsiTheme="minorHAnsi" w:cstheme="minorHAnsi"/>
          <w:color w:val="172B4D"/>
        </w:rPr>
        <w:t xml:space="preserve"> and fun. The aromas of gravy, turkey and bacon may come to mind.</w:t>
      </w:r>
    </w:p>
    <w:p w14:paraId="1B5A1814" w14:textId="5FDB232E" w:rsidR="00EB34CF" w:rsidRPr="00EB34CF" w:rsidRDefault="00EB34CF" w:rsidP="00EB34CF">
      <w:pPr>
        <w:pStyle w:val="NormalWeb"/>
        <w:shd w:val="clear" w:color="auto" w:fill="FFFFFF"/>
        <w:spacing w:before="150" w:beforeAutospacing="0" w:after="0" w:afterAutospacing="0"/>
        <w:rPr>
          <w:rFonts w:asciiTheme="minorHAnsi" w:hAnsiTheme="minorHAnsi" w:cstheme="minorHAnsi"/>
          <w:color w:val="172B4D"/>
        </w:rPr>
      </w:pPr>
      <w:r w:rsidRPr="00EB34CF">
        <w:rPr>
          <w:rFonts w:asciiTheme="minorHAnsi" w:hAnsiTheme="minorHAnsi" w:cstheme="minorHAnsi"/>
          <w:color w:val="172B4D"/>
        </w:rPr>
        <w:t xml:space="preserve">It’s important to remember that any fats, </w:t>
      </w:r>
      <w:proofErr w:type="gramStart"/>
      <w:r w:rsidRPr="00EB34CF">
        <w:rPr>
          <w:rFonts w:asciiTheme="minorHAnsi" w:hAnsiTheme="minorHAnsi" w:cstheme="minorHAnsi"/>
          <w:color w:val="172B4D"/>
        </w:rPr>
        <w:t>oils</w:t>
      </w:r>
      <w:proofErr w:type="gramEnd"/>
      <w:r w:rsidRPr="00EB34CF">
        <w:rPr>
          <w:rFonts w:asciiTheme="minorHAnsi" w:hAnsiTheme="minorHAnsi" w:cstheme="minorHAnsi"/>
          <w:color w:val="172B4D"/>
        </w:rPr>
        <w:t xml:space="preserve"> and grease (FOG) that travels down the drain, can block your pipes and may result in messy and costly sewage backups.</w:t>
      </w:r>
    </w:p>
    <w:p w14:paraId="6A5A6B57" w14:textId="77777777" w:rsidR="00EB34CF" w:rsidRPr="00EB34CF" w:rsidRDefault="00EB34CF" w:rsidP="00EB34CF">
      <w:pPr>
        <w:pStyle w:val="NormalWeb"/>
        <w:shd w:val="clear" w:color="auto" w:fill="FFFFFF"/>
        <w:spacing w:before="150" w:beforeAutospacing="0" w:after="0" w:afterAutospacing="0"/>
        <w:rPr>
          <w:rFonts w:asciiTheme="minorHAnsi" w:hAnsiTheme="minorHAnsi" w:cstheme="minorHAnsi"/>
          <w:color w:val="172B4D"/>
        </w:rPr>
      </w:pPr>
      <w:r w:rsidRPr="00EB34CF">
        <w:rPr>
          <w:rFonts w:asciiTheme="minorHAnsi" w:hAnsiTheme="minorHAnsi" w:cstheme="minorHAnsi"/>
          <w:color w:val="172B4D"/>
        </w:rPr>
        <w:t>Remember to</w:t>
      </w:r>
      <w:r w:rsidRPr="00EB34CF">
        <w:rPr>
          <w:rStyle w:val="Strong"/>
          <w:rFonts w:asciiTheme="minorHAnsi" w:hAnsiTheme="minorHAnsi" w:cstheme="minorHAnsi"/>
          <w:color w:val="172B4D"/>
        </w:rPr>
        <w:t>:</w:t>
      </w:r>
    </w:p>
    <w:p w14:paraId="29D4CBAA" w14:textId="3D75C94D" w:rsidR="00EB34CF" w:rsidRPr="00EB34CF" w:rsidRDefault="00EB34CF" w:rsidP="00EB34CF">
      <w:pPr>
        <w:numPr>
          <w:ilvl w:val="0"/>
          <w:numId w:val="17"/>
        </w:numPr>
        <w:shd w:val="clear" w:color="auto" w:fill="FFFFFF"/>
        <w:spacing w:before="100" w:beforeAutospacing="1" w:after="100" w:afterAutospacing="1"/>
        <w:rPr>
          <w:rFonts w:asciiTheme="minorHAnsi" w:hAnsiTheme="minorHAnsi" w:cstheme="minorHAnsi"/>
          <w:color w:val="172B4D"/>
          <w:sz w:val="24"/>
          <w:szCs w:val="24"/>
        </w:rPr>
      </w:pPr>
      <w:r w:rsidRPr="00EB34CF">
        <w:rPr>
          <w:rStyle w:val="Strong"/>
          <w:rFonts w:asciiTheme="minorHAnsi" w:hAnsiTheme="minorHAnsi" w:cstheme="minorHAnsi"/>
          <w:color w:val="172B4D"/>
          <w:sz w:val="24"/>
          <w:szCs w:val="24"/>
        </w:rPr>
        <w:t>Cool it</w:t>
      </w:r>
      <w:r w:rsidRPr="00EB34CF">
        <w:rPr>
          <w:rFonts w:asciiTheme="minorHAnsi" w:hAnsiTheme="minorHAnsi" w:cstheme="minorHAnsi"/>
          <w:color w:val="172B4D"/>
          <w:sz w:val="24"/>
          <w:szCs w:val="24"/>
        </w:rPr>
        <w:t xml:space="preserve">: </w:t>
      </w:r>
      <w:r>
        <w:rPr>
          <w:rFonts w:asciiTheme="minorHAnsi" w:hAnsiTheme="minorHAnsi" w:cstheme="minorHAnsi"/>
          <w:color w:val="172B4D"/>
          <w:sz w:val="24"/>
          <w:szCs w:val="24"/>
        </w:rPr>
        <w:t>i</w:t>
      </w:r>
      <w:r w:rsidRPr="00EB34CF">
        <w:rPr>
          <w:rFonts w:asciiTheme="minorHAnsi" w:hAnsiTheme="minorHAnsi" w:cstheme="minorHAnsi"/>
          <w:color w:val="172B4D"/>
          <w:sz w:val="24"/>
          <w:szCs w:val="24"/>
        </w:rPr>
        <w:t>n a disposable can or container</w:t>
      </w:r>
      <w:r>
        <w:rPr>
          <w:rFonts w:asciiTheme="minorHAnsi" w:hAnsiTheme="minorHAnsi" w:cstheme="minorHAnsi"/>
          <w:color w:val="172B4D"/>
          <w:sz w:val="24"/>
          <w:szCs w:val="24"/>
        </w:rPr>
        <w:t>.</w:t>
      </w:r>
    </w:p>
    <w:p w14:paraId="6395F12D" w14:textId="3D0D4298" w:rsidR="00EB34CF" w:rsidRPr="00EB34CF" w:rsidRDefault="00EB34CF" w:rsidP="00EB34CF">
      <w:pPr>
        <w:numPr>
          <w:ilvl w:val="0"/>
          <w:numId w:val="17"/>
        </w:numPr>
        <w:shd w:val="clear" w:color="auto" w:fill="FFFFFF"/>
        <w:spacing w:before="100" w:beforeAutospacing="1" w:after="100" w:afterAutospacing="1"/>
        <w:rPr>
          <w:rFonts w:asciiTheme="minorHAnsi" w:hAnsiTheme="minorHAnsi" w:cstheme="minorHAnsi"/>
          <w:color w:val="172B4D"/>
          <w:sz w:val="24"/>
          <w:szCs w:val="24"/>
        </w:rPr>
      </w:pPr>
      <w:r w:rsidRPr="00EB34CF">
        <w:rPr>
          <w:rStyle w:val="Strong"/>
          <w:rFonts w:asciiTheme="minorHAnsi" w:hAnsiTheme="minorHAnsi" w:cstheme="minorHAnsi"/>
          <w:color w:val="172B4D"/>
          <w:sz w:val="24"/>
          <w:szCs w:val="24"/>
        </w:rPr>
        <w:t>Scrape it</w:t>
      </w:r>
      <w:r w:rsidRPr="00EB34CF">
        <w:rPr>
          <w:rFonts w:asciiTheme="minorHAnsi" w:hAnsiTheme="minorHAnsi" w:cstheme="minorHAnsi"/>
          <w:color w:val="172B4D"/>
          <w:sz w:val="24"/>
          <w:szCs w:val="24"/>
        </w:rPr>
        <w:t xml:space="preserve">: </w:t>
      </w:r>
      <w:r>
        <w:rPr>
          <w:rFonts w:asciiTheme="minorHAnsi" w:hAnsiTheme="minorHAnsi" w:cstheme="minorHAnsi"/>
          <w:color w:val="172B4D"/>
          <w:sz w:val="24"/>
          <w:szCs w:val="24"/>
        </w:rPr>
        <w:t>i</w:t>
      </w:r>
      <w:r w:rsidRPr="00EB34CF">
        <w:rPr>
          <w:rFonts w:asciiTheme="minorHAnsi" w:hAnsiTheme="minorHAnsi" w:cstheme="minorHAnsi"/>
          <w:color w:val="172B4D"/>
          <w:sz w:val="24"/>
          <w:szCs w:val="24"/>
        </w:rPr>
        <w:t>nto a certified, compostable bag or paper bag</w:t>
      </w:r>
      <w:r>
        <w:rPr>
          <w:rFonts w:asciiTheme="minorHAnsi" w:hAnsiTheme="minorHAnsi" w:cstheme="minorHAnsi"/>
          <w:color w:val="172B4D"/>
          <w:sz w:val="24"/>
          <w:szCs w:val="24"/>
        </w:rPr>
        <w:t>.</w:t>
      </w:r>
    </w:p>
    <w:p w14:paraId="0A5242F0" w14:textId="346EA9A3" w:rsidR="00EB34CF" w:rsidRPr="00EB34CF" w:rsidRDefault="00EB34CF" w:rsidP="00EB34CF">
      <w:pPr>
        <w:numPr>
          <w:ilvl w:val="0"/>
          <w:numId w:val="17"/>
        </w:numPr>
        <w:shd w:val="clear" w:color="auto" w:fill="FFFFFF"/>
        <w:spacing w:before="100" w:beforeAutospacing="1" w:after="100" w:afterAutospacing="1"/>
        <w:rPr>
          <w:rFonts w:asciiTheme="minorHAnsi" w:hAnsiTheme="minorHAnsi" w:cstheme="minorHAnsi"/>
          <w:color w:val="172B4D"/>
          <w:sz w:val="24"/>
          <w:szCs w:val="24"/>
        </w:rPr>
      </w:pPr>
      <w:r w:rsidRPr="00EB34CF">
        <w:rPr>
          <w:rStyle w:val="Strong"/>
          <w:rFonts w:asciiTheme="minorHAnsi" w:hAnsiTheme="minorHAnsi" w:cstheme="minorHAnsi"/>
          <w:color w:val="172B4D"/>
          <w:sz w:val="24"/>
          <w:szCs w:val="24"/>
        </w:rPr>
        <w:t>Compost it</w:t>
      </w:r>
      <w:r w:rsidRPr="00EB34CF">
        <w:rPr>
          <w:rFonts w:asciiTheme="minorHAnsi" w:hAnsiTheme="minorHAnsi" w:cstheme="minorHAnsi"/>
          <w:color w:val="172B4D"/>
          <w:sz w:val="24"/>
          <w:szCs w:val="24"/>
        </w:rPr>
        <w:t xml:space="preserve">: </w:t>
      </w:r>
      <w:r>
        <w:rPr>
          <w:rFonts w:asciiTheme="minorHAnsi" w:hAnsiTheme="minorHAnsi" w:cstheme="minorHAnsi"/>
          <w:color w:val="172B4D"/>
          <w:sz w:val="24"/>
          <w:szCs w:val="24"/>
        </w:rPr>
        <w:t>p</w:t>
      </w:r>
      <w:r w:rsidRPr="00EB34CF">
        <w:rPr>
          <w:rFonts w:asciiTheme="minorHAnsi" w:hAnsiTheme="minorHAnsi" w:cstheme="minorHAnsi"/>
          <w:color w:val="172B4D"/>
          <w:sz w:val="24"/>
          <w:szCs w:val="24"/>
        </w:rPr>
        <w:t>lace the rolled up or tied up bag in your green cart</w:t>
      </w:r>
      <w:r>
        <w:rPr>
          <w:rFonts w:asciiTheme="minorHAnsi" w:hAnsiTheme="minorHAnsi" w:cstheme="minorHAnsi"/>
          <w:color w:val="172B4D"/>
          <w:sz w:val="24"/>
          <w:szCs w:val="24"/>
        </w:rPr>
        <w:t>.</w:t>
      </w:r>
    </w:p>
    <w:p w14:paraId="10DEA0C5" w14:textId="77777777" w:rsidR="00EB34CF" w:rsidRDefault="00EB34CF" w:rsidP="00EB34CF">
      <w:pPr>
        <w:pStyle w:val="NormalWeb"/>
        <w:shd w:val="clear" w:color="auto" w:fill="FFFFFF"/>
        <w:spacing w:before="150" w:beforeAutospacing="0" w:after="0" w:afterAutospacing="0"/>
        <w:rPr>
          <w:rFonts w:asciiTheme="minorHAnsi" w:hAnsiTheme="minorHAnsi" w:cstheme="minorHAnsi"/>
          <w:color w:val="172B4D"/>
        </w:rPr>
      </w:pPr>
      <w:r w:rsidRPr="00EB34CF">
        <w:rPr>
          <w:rFonts w:asciiTheme="minorHAnsi" w:hAnsiTheme="minorHAnsi" w:cstheme="minorHAnsi"/>
          <w:color w:val="172B4D"/>
        </w:rPr>
        <w:t>Smaller amounts of FOG can be wiped with a paper towel and placed in your green cart. Learn more at </w:t>
      </w:r>
      <w:hyperlink r:id="rId11" w:history="1">
        <w:r w:rsidRPr="00EB34CF">
          <w:rPr>
            <w:rStyle w:val="Hyperlink"/>
            <w:rFonts w:asciiTheme="minorHAnsi" w:eastAsia="Calibri" w:hAnsiTheme="minorHAnsi" w:cstheme="minorHAnsi"/>
            <w:color w:val="0052CC"/>
          </w:rPr>
          <w:t>calgary.ca/</w:t>
        </w:r>
        <w:proofErr w:type="spellStart"/>
        <w:r w:rsidRPr="00EB34CF">
          <w:rPr>
            <w:rStyle w:val="Hyperlink"/>
            <w:rFonts w:asciiTheme="minorHAnsi" w:eastAsia="Calibri" w:hAnsiTheme="minorHAnsi" w:cstheme="minorHAnsi"/>
            <w:color w:val="0052CC"/>
          </w:rPr>
          <w:t>protectyourpipes</w:t>
        </w:r>
        <w:proofErr w:type="spellEnd"/>
      </w:hyperlink>
      <w:r w:rsidRPr="00EB34CF">
        <w:rPr>
          <w:rFonts w:asciiTheme="minorHAnsi" w:hAnsiTheme="minorHAnsi" w:cstheme="minorHAnsi"/>
          <w:color w:val="172B4D"/>
        </w:rPr>
        <w:t>.</w:t>
      </w:r>
    </w:p>
    <w:p w14:paraId="3231A57F" w14:textId="77777777" w:rsidR="00EB34CF" w:rsidRDefault="00EB34CF" w:rsidP="00EB34CF">
      <w:pPr>
        <w:pStyle w:val="NormalWeb"/>
        <w:shd w:val="clear" w:color="auto" w:fill="FFFFFF"/>
        <w:spacing w:before="150" w:beforeAutospacing="0" w:after="0" w:afterAutospacing="0"/>
        <w:rPr>
          <w:rFonts w:asciiTheme="minorHAnsi" w:hAnsiTheme="minorHAnsi" w:cstheme="minorHAnsi"/>
          <w:color w:val="172B4D"/>
        </w:rPr>
      </w:pPr>
    </w:p>
    <w:p w14:paraId="5C7FAC6A" w14:textId="77777777" w:rsidR="00EB34CF" w:rsidRDefault="00EB34CF" w:rsidP="00EB34CF">
      <w:pPr>
        <w:pStyle w:val="NormalWeb"/>
        <w:shd w:val="clear" w:color="auto" w:fill="FFFFFF"/>
        <w:spacing w:before="150" w:beforeAutospacing="0" w:after="0" w:afterAutospacing="0"/>
        <w:rPr>
          <w:rFonts w:asciiTheme="minorHAnsi" w:hAnsiTheme="minorHAnsi" w:cstheme="minorHAnsi"/>
          <w:color w:val="172B4D"/>
        </w:rPr>
      </w:pPr>
    </w:p>
    <w:p w14:paraId="6E536403" w14:textId="77777777" w:rsidR="00EB34CF" w:rsidRDefault="00EB34CF" w:rsidP="00EB34CF">
      <w:pPr>
        <w:pStyle w:val="NormalWeb"/>
        <w:shd w:val="clear" w:color="auto" w:fill="FFFFFF"/>
        <w:spacing w:before="150" w:beforeAutospacing="0" w:after="0" w:afterAutospacing="0"/>
        <w:rPr>
          <w:rFonts w:asciiTheme="minorHAnsi" w:hAnsiTheme="minorHAnsi" w:cstheme="minorHAnsi"/>
          <w:color w:val="172B4D"/>
        </w:rPr>
      </w:pPr>
    </w:p>
    <w:p w14:paraId="366F2734" w14:textId="77777777" w:rsidR="00EB34CF" w:rsidRDefault="00EB34CF" w:rsidP="00EB34CF">
      <w:pPr>
        <w:pStyle w:val="NormalWeb"/>
        <w:shd w:val="clear" w:color="auto" w:fill="FFFFFF"/>
        <w:spacing w:before="150" w:beforeAutospacing="0" w:after="0" w:afterAutospacing="0"/>
        <w:rPr>
          <w:rFonts w:asciiTheme="minorHAnsi" w:hAnsiTheme="minorHAnsi" w:cstheme="minorHAnsi"/>
          <w:color w:val="172B4D"/>
        </w:rPr>
      </w:pPr>
    </w:p>
    <w:p w14:paraId="67283514" w14:textId="77777777" w:rsidR="00EB34CF" w:rsidRDefault="00EB34CF" w:rsidP="00EB34CF">
      <w:pPr>
        <w:pStyle w:val="NormalWeb"/>
        <w:shd w:val="clear" w:color="auto" w:fill="FFFFFF"/>
        <w:spacing w:before="150" w:beforeAutospacing="0" w:after="0" w:afterAutospacing="0"/>
        <w:rPr>
          <w:rFonts w:asciiTheme="minorHAnsi" w:hAnsiTheme="minorHAnsi" w:cstheme="minorHAnsi"/>
          <w:color w:val="172B4D"/>
        </w:rPr>
      </w:pPr>
    </w:p>
    <w:p w14:paraId="06B201D5" w14:textId="77777777" w:rsidR="00EB34CF" w:rsidRDefault="00EB34CF" w:rsidP="00EB34CF">
      <w:pPr>
        <w:pStyle w:val="NormalWeb"/>
        <w:shd w:val="clear" w:color="auto" w:fill="FFFFFF"/>
        <w:spacing w:before="150" w:beforeAutospacing="0" w:after="0" w:afterAutospacing="0"/>
        <w:rPr>
          <w:rFonts w:asciiTheme="minorHAnsi" w:hAnsiTheme="minorHAnsi" w:cstheme="minorHAnsi"/>
          <w:color w:val="172B4D"/>
        </w:rPr>
      </w:pPr>
    </w:p>
    <w:p w14:paraId="0FE367AF" w14:textId="77777777" w:rsidR="00EB34CF" w:rsidRDefault="00EB34CF" w:rsidP="00EB34CF">
      <w:pPr>
        <w:shd w:val="clear" w:color="auto" w:fill="FFFFFF"/>
        <w:spacing w:after="0"/>
        <w:rPr>
          <w:rFonts w:asciiTheme="minorHAnsi" w:eastAsia="Times New Roman" w:hAnsiTheme="minorHAnsi" w:cstheme="minorHAnsi"/>
          <w:b/>
          <w:bCs/>
          <w:color w:val="172B4D"/>
          <w:sz w:val="24"/>
          <w:szCs w:val="24"/>
          <w:lang w:val="en-US" w:eastAsia="en-US"/>
        </w:rPr>
      </w:pPr>
    </w:p>
    <w:p w14:paraId="749600CA" w14:textId="77777777" w:rsidR="00EB34CF" w:rsidRDefault="00EB34CF" w:rsidP="00EB34CF">
      <w:pPr>
        <w:shd w:val="clear" w:color="auto" w:fill="FFFFFF"/>
        <w:spacing w:after="0"/>
        <w:rPr>
          <w:rFonts w:asciiTheme="minorHAnsi" w:eastAsia="Times New Roman" w:hAnsiTheme="minorHAnsi" w:cstheme="minorHAnsi"/>
          <w:b/>
          <w:bCs/>
          <w:color w:val="172B4D"/>
          <w:sz w:val="24"/>
          <w:szCs w:val="24"/>
          <w:lang w:val="en-US" w:eastAsia="en-US"/>
        </w:rPr>
      </w:pPr>
    </w:p>
    <w:p w14:paraId="2A1CA32A" w14:textId="77777777" w:rsidR="00EB34CF" w:rsidRDefault="00EB34CF" w:rsidP="00EB34CF">
      <w:pPr>
        <w:shd w:val="clear" w:color="auto" w:fill="FFFFFF"/>
        <w:spacing w:after="0"/>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b/>
          <w:bCs/>
          <w:color w:val="172B4D"/>
          <w:sz w:val="24"/>
          <w:szCs w:val="24"/>
          <w:lang w:val="en-US" w:eastAsia="en-US"/>
        </w:rPr>
        <w:lastRenderedPageBreak/>
        <w:t>Let’s share the road safely and look out for each other.</w:t>
      </w:r>
    </w:p>
    <w:p w14:paraId="19F72106" w14:textId="77777777" w:rsidR="00EB34CF" w:rsidRDefault="00EB34CF" w:rsidP="00EB34CF">
      <w:pPr>
        <w:shd w:val="clear" w:color="auto" w:fill="FFFFFF"/>
        <w:spacing w:after="0"/>
        <w:rPr>
          <w:rFonts w:asciiTheme="minorHAnsi" w:eastAsia="Times New Roman" w:hAnsiTheme="minorHAnsi" w:cstheme="minorHAnsi"/>
          <w:color w:val="172B4D"/>
          <w:sz w:val="24"/>
          <w:szCs w:val="24"/>
          <w:lang w:val="en-US" w:eastAsia="en-US"/>
        </w:rPr>
      </w:pPr>
    </w:p>
    <w:p w14:paraId="58747205" w14:textId="27AC59A0" w:rsidR="00EB34CF" w:rsidRPr="00EB34CF" w:rsidRDefault="00EB34CF" w:rsidP="00EB34CF">
      <w:pPr>
        <w:shd w:val="clear" w:color="auto" w:fill="FFFFFF"/>
        <w:spacing w:after="0"/>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October’s traffic safety focus is </w:t>
      </w:r>
      <w:r w:rsidRPr="00EB34CF">
        <w:rPr>
          <w:rFonts w:asciiTheme="minorHAnsi" w:eastAsia="Times New Roman" w:hAnsiTheme="minorHAnsi" w:cstheme="minorHAnsi"/>
          <w:b/>
          <w:bCs/>
          <w:color w:val="172B4D"/>
          <w:sz w:val="24"/>
          <w:szCs w:val="24"/>
          <w:lang w:val="en-US" w:eastAsia="en-US"/>
        </w:rPr>
        <w:t>Pedestrian Safety</w:t>
      </w:r>
      <w:r w:rsidRPr="00EB34CF">
        <w:rPr>
          <w:rFonts w:asciiTheme="minorHAnsi" w:eastAsia="Times New Roman" w:hAnsiTheme="minorHAnsi" w:cstheme="minorHAnsi"/>
          <w:color w:val="172B4D"/>
          <w:sz w:val="24"/>
          <w:szCs w:val="24"/>
          <w:lang w:val="en-US" w:eastAsia="en-US"/>
        </w:rPr>
        <w:t>.</w:t>
      </w:r>
    </w:p>
    <w:p w14:paraId="6C5301FD" w14:textId="77777777" w:rsidR="00EB34CF" w:rsidRPr="00EB34CF" w:rsidRDefault="00EB34CF" w:rsidP="00EB34CF">
      <w:pPr>
        <w:shd w:val="clear" w:color="auto" w:fill="FFFFFF"/>
        <w:spacing w:before="150" w:after="0"/>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Most pedestrian collisions happen when we’re rushing to get to work, school, an activity or home.</w:t>
      </w:r>
    </w:p>
    <w:p w14:paraId="1A91CAC5" w14:textId="77777777" w:rsidR="00EB34CF" w:rsidRPr="00EB34CF" w:rsidRDefault="00EB34CF" w:rsidP="00EB34CF">
      <w:pPr>
        <w:shd w:val="clear" w:color="auto" w:fill="FFFFFF"/>
        <w:spacing w:before="150" w:after="0"/>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Weather conditions and daylight changes in the fall make it harder for people to see.</w:t>
      </w:r>
    </w:p>
    <w:p w14:paraId="7693B734" w14:textId="77777777" w:rsidR="00EB34CF" w:rsidRPr="00EB34CF" w:rsidRDefault="00EB34CF" w:rsidP="00EB34CF">
      <w:pPr>
        <w:shd w:val="clear" w:color="auto" w:fill="FFFFFF"/>
        <w:spacing w:before="150" w:after="0"/>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When driving or cycling, be ready in case pedestrians make unexpected moves.</w:t>
      </w:r>
    </w:p>
    <w:p w14:paraId="1BE83563" w14:textId="38BAAB1D" w:rsidR="00EB34CF" w:rsidRPr="00EB34CF" w:rsidRDefault="00EB34CF" w:rsidP="00EB34CF">
      <w:pPr>
        <w:numPr>
          <w:ilvl w:val="0"/>
          <w:numId w:val="18"/>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Never pass a stopped vehicle at a crosswalk</w:t>
      </w:r>
      <w:r>
        <w:rPr>
          <w:rFonts w:asciiTheme="minorHAnsi" w:eastAsia="Times New Roman" w:hAnsiTheme="minorHAnsi" w:cstheme="minorHAnsi"/>
          <w:color w:val="172B4D"/>
          <w:sz w:val="24"/>
          <w:szCs w:val="24"/>
          <w:lang w:val="en-US" w:eastAsia="en-US"/>
        </w:rPr>
        <w:t>.</w:t>
      </w:r>
    </w:p>
    <w:p w14:paraId="3654D53B" w14:textId="6C433965" w:rsidR="00EB34CF" w:rsidRPr="00EB34CF" w:rsidRDefault="00EB34CF" w:rsidP="00EB34CF">
      <w:pPr>
        <w:numPr>
          <w:ilvl w:val="0"/>
          <w:numId w:val="18"/>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Pay attention to pedestrians when turning</w:t>
      </w:r>
      <w:r>
        <w:rPr>
          <w:rFonts w:asciiTheme="minorHAnsi" w:eastAsia="Times New Roman" w:hAnsiTheme="minorHAnsi" w:cstheme="minorHAnsi"/>
          <w:color w:val="172B4D"/>
          <w:sz w:val="24"/>
          <w:szCs w:val="24"/>
          <w:lang w:val="en-US" w:eastAsia="en-US"/>
        </w:rPr>
        <w:t>.</w:t>
      </w:r>
    </w:p>
    <w:p w14:paraId="6F851019" w14:textId="77777777" w:rsidR="00EB34CF" w:rsidRPr="00EB34CF" w:rsidRDefault="00EB34CF" w:rsidP="00EB34CF">
      <w:pPr>
        <w:numPr>
          <w:ilvl w:val="0"/>
          <w:numId w:val="18"/>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Watch for children. Drive cautiously through areas where children could be walking or playing.</w:t>
      </w:r>
    </w:p>
    <w:p w14:paraId="5EC77CDA" w14:textId="77777777" w:rsidR="00EB34CF" w:rsidRPr="00EB34CF" w:rsidRDefault="00EB34CF" w:rsidP="00EB34CF">
      <w:pPr>
        <w:numPr>
          <w:ilvl w:val="0"/>
          <w:numId w:val="18"/>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Be patient – especially with seniors or pedestrians with disabilities who need time to cross the road.</w:t>
      </w:r>
    </w:p>
    <w:p w14:paraId="721D10F4" w14:textId="7DD25154" w:rsidR="00EB34CF" w:rsidRPr="00EB34CF" w:rsidRDefault="00EB34CF" w:rsidP="00EB34CF">
      <w:pPr>
        <w:shd w:val="clear" w:color="auto" w:fill="FFFFFF"/>
        <w:spacing w:before="150" w:after="0"/>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 xml:space="preserve">Pedestrians: </w:t>
      </w:r>
      <w:r>
        <w:rPr>
          <w:rFonts w:asciiTheme="minorHAnsi" w:eastAsia="Times New Roman" w:hAnsiTheme="minorHAnsi" w:cstheme="minorHAnsi"/>
          <w:color w:val="172B4D"/>
          <w:sz w:val="24"/>
          <w:szCs w:val="24"/>
          <w:lang w:val="en-US" w:eastAsia="en-US"/>
        </w:rPr>
        <w:t>D</w:t>
      </w:r>
      <w:r w:rsidRPr="00EB34CF">
        <w:rPr>
          <w:rFonts w:asciiTheme="minorHAnsi" w:eastAsia="Times New Roman" w:hAnsiTheme="minorHAnsi" w:cstheme="minorHAnsi"/>
          <w:color w:val="172B4D"/>
          <w:sz w:val="24"/>
          <w:szCs w:val="24"/>
          <w:lang w:val="en-US" w:eastAsia="en-US"/>
        </w:rPr>
        <w:t>on’t assume drivers see you. When waiting to cross a road, make sure cars have come to a stop before proceeding. Make eye contact and wave.</w:t>
      </w:r>
    </w:p>
    <w:p w14:paraId="60206809" w14:textId="77777777" w:rsidR="00EB34CF" w:rsidRPr="00EB34CF" w:rsidRDefault="00EB34CF" w:rsidP="00EB34CF">
      <w:pPr>
        <w:numPr>
          <w:ilvl w:val="0"/>
          <w:numId w:val="19"/>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Don’t walk distracted. Keep your head up.</w:t>
      </w:r>
    </w:p>
    <w:p w14:paraId="564403CD" w14:textId="77777777" w:rsidR="00EB34CF" w:rsidRPr="00EB34CF" w:rsidRDefault="00EB34CF" w:rsidP="00EB34CF">
      <w:pPr>
        <w:numPr>
          <w:ilvl w:val="0"/>
          <w:numId w:val="19"/>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Walk on sidewalks. If there’s no sidewalk, walk facing traffic.</w:t>
      </w:r>
    </w:p>
    <w:p w14:paraId="0A52A3D8" w14:textId="3FC60C8F" w:rsidR="00EB34CF" w:rsidRPr="00EB34CF" w:rsidRDefault="00EB34CF" w:rsidP="00EB34CF">
      <w:pPr>
        <w:numPr>
          <w:ilvl w:val="0"/>
          <w:numId w:val="19"/>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When walking to train stations, look both ways when crossing the tracks and obey traffic signals</w:t>
      </w:r>
      <w:r w:rsidR="00BC0277">
        <w:rPr>
          <w:rFonts w:asciiTheme="minorHAnsi" w:eastAsia="Times New Roman" w:hAnsiTheme="minorHAnsi" w:cstheme="minorHAnsi"/>
          <w:color w:val="172B4D"/>
          <w:sz w:val="24"/>
          <w:szCs w:val="24"/>
          <w:lang w:val="en-US" w:eastAsia="en-US"/>
        </w:rPr>
        <w:t>.</w:t>
      </w:r>
    </w:p>
    <w:p w14:paraId="68575AAA" w14:textId="01AB6082" w:rsidR="00EB34CF" w:rsidRPr="00EB34CF" w:rsidRDefault="00EB34CF" w:rsidP="00BC0277">
      <w:pPr>
        <w:numPr>
          <w:ilvl w:val="0"/>
          <w:numId w:val="19"/>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Use </w:t>
      </w:r>
      <w:r w:rsidR="00BC0277">
        <w:rPr>
          <w:rFonts w:asciiTheme="minorHAnsi" w:eastAsia="Times New Roman" w:hAnsiTheme="minorHAnsi" w:cstheme="minorHAnsi"/>
          <w:b/>
          <w:bCs/>
          <w:color w:val="172B4D"/>
          <w:sz w:val="24"/>
          <w:szCs w:val="24"/>
          <w:lang w:val="en-US" w:eastAsia="en-US"/>
        </w:rPr>
        <w:t>p</w:t>
      </w:r>
      <w:r w:rsidRPr="00EB34CF">
        <w:rPr>
          <w:rFonts w:asciiTheme="minorHAnsi" w:eastAsia="Times New Roman" w:hAnsiTheme="minorHAnsi" w:cstheme="minorHAnsi"/>
          <w:b/>
          <w:bCs/>
          <w:color w:val="172B4D"/>
          <w:sz w:val="24"/>
          <w:szCs w:val="24"/>
          <w:lang w:val="en-US" w:eastAsia="en-US"/>
        </w:rPr>
        <w:t xml:space="preserve">oint, </w:t>
      </w:r>
      <w:r w:rsidR="00BC0277">
        <w:rPr>
          <w:rFonts w:asciiTheme="minorHAnsi" w:eastAsia="Times New Roman" w:hAnsiTheme="minorHAnsi" w:cstheme="minorHAnsi"/>
          <w:b/>
          <w:bCs/>
          <w:color w:val="172B4D"/>
          <w:sz w:val="24"/>
          <w:szCs w:val="24"/>
          <w:lang w:val="en-US" w:eastAsia="en-US"/>
        </w:rPr>
        <w:t>p</w:t>
      </w:r>
      <w:r w:rsidRPr="00EB34CF">
        <w:rPr>
          <w:rFonts w:asciiTheme="minorHAnsi" w:eastAsia="Times New Roman" w:hAnsiTheme="minorHAnsi" w:cstheme="minorHAnsi"/>
          <w:b/>
          <w:bCs/>
          <w:color w:val="172B4D"/>
          <w:sz w:val="24"/>
          <w:szCs w:val="24"/>
          <w:lang w:val="en-US" w:eastAsia="en-US"/>
        </w:rPr>
        <w:t xml:space="preserve">ause, </w:t>
      </w:r>
      <w:r w:rsidR="00BC0277">
        <w:rPr>
          <w:rFonts w:asciiTheme="minorHAnsi" w:eastAsia="Times New Roman" w:hAnsiTheme="minorHAnsi" w:cstheme="minorHAnsi"/>
          <w:b/>
          <w:bCs/>
          <w:color w:val="172B4D"/>
          <w:sz w:val="24"/>
          <w:szCs w:val="24"/>
          <w:lang w:val="en-US" w:eastAsia="en-US"/>
        </w:rPr>
        <w:t>p</w:t>
      </w:r>
      <w:r w:rsidRPr="00EB34CF">
        <w:rPr>
          <w:rFonts w:asciiTheme="minorHAnsi" w:eastAsia="Times New Roman" w:hAnsiTheme="minorHAnsi" w:cstheme="minorHAnsi"/>
          <w:b/>
          <w:bCs/>
          <w:color w:val="172B4D"/>
          <w:sz w:val="24"/>
          <w:szCs w:val="24"/>
          <w:lang w:val="en-US" w:eastAsia="en-US"/>
        </w:rPr>
        <w:t>roceed</w:t>
      </w:r>
      <w:r w:rsidRPr="00EB34CF">
        <w:rPr>
          <w:rFonts w:asciiTheme="minorHAnsi" w:eastAsia="Times New Roman" w:hAnsiTheme="minorHAnsi" w:cstheme="minorHAnsi"/>
          <w:color w:val="172B4D"/>
          <w:sz w:val="24"/>
          <w:szCs w:val="24"/>
          <w:lang w:val="en-US" w:eastAsia="en-US"/>
        </w:rPr>
        <w:t> to let drivers know you’re entering a crosswalk.</w:t>
      </w:r>
    </w:p>
    <w:p w14:paraId="7A3E2B5C" w14:textId="77777777" w:rsidR="00EB34CF" w:rsidRPr="00EB34CF" w:rsidRDefault="00EB34CF" w:rsidP="00EB34CF">
      <w:pPr>
        <w:shd w:val="clear" w:color="auto" w:fill="FFFFFF"/>
        <w:spacing w:before="150" w:after="0"/>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lastRenderedPageBreak/>
        <w:t>It’s important to teach children how to safely cross the street. Practice safe crossing skills to help them learn how to navigate our streets safely.</w:t>
      </w:r>
    </w:p>
    <w:p w14:paraId="3E124F13" w14:textId="77777777" w:rsidR="00EB34CF" w:rsidRPr="00EB34CF" w:rsidRDefault="00EB34CF" w:rsidP="00EB34CF">
      <w:pPr>
        <w:numPr>
          <w:ilvl w:val="0"/>
          <w:numId w:val="20"/>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 xml:space="preserve">Remind kids not to run into the street or cross between parked </w:t>
      </w:r>
      <w:proofErr w:type="gramStart"/>
      <w:r w:rsidRPr="00EB34CF">
        <w:rPr>
          <w:rFonts w:asciiTheme="minorHAnsi" w:eastAsia="Times New Roman" w:hAnsiTheme="minorHAnsi" w:cstheme="minorHAnsi"/>
          <w:color w:val="172B4D"/>
          <w:sz w:val="24"/>
          <w:szCs w:val="24"/>
          <w:lang w:val="en-US" w:eastAsia="en-US"/>
        </w:rPr>
        <w:t>cars</w:t>
      </w:r>
      <w:proofErr w:type="gramEnd"/>
    </w:p>
    <w:p w14:paraId="5F70600C" w14:textId="77777777" w:rsidR="00EB34CF" w:rsidRPr="00EB34CF" w:rsidRDefault="00EB34CF" w:rsidP="00EB34CF">
      <w:pPr>
        <w:numPr>
          <w:ilvl w:val="0"/>
          <w:numId w:val="20"/>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Help kids to identify and understand car turn signals and back up lights and to be alert for cars turning or backing up.</w:t>
      </w:r>
    </w:p>
    <w:p w14:paraId="75218585" w14:textId="77777777" w:rsidR="00EB34CF" w:rsidRPr="00EB34CF" w:rsidRDefault="00EB34CF" w:rsidP="00EB34CF">
      <w:pPr>
        <w:numPr>
          <w:ilvl w:val="0"/>
          <w:numId w:val="20"/>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EB34CF">
        <w:rPr>
          <w:rFonts w:asciiTheme="minorHAnsi" w:eastAsia="Times New Roman" w:hAnsiTheme="minorHAnsi" w:cstheme="minorHAnsi"/>
          <w:color w:val="172B4D"/>
          <w:sz w:val="24"/>
          <w:szCs w:val="24"/>
          <w:lang w:val="en-US" w:eastAsia="en-US"/>
        </w:rPr>
        <w:t xml:space="preserve">Teach kids to put phones, </w:t>
      </w:r>
      <w:proofErr w:type="gramStart"/>
      <w:r w:rsidRPr="00EB34CF">
        <w:rPr>
          <w:rFonts w:asciiTheme="minorHAnsi" w:eastAsia="Times New Roman" w:hAnsiTheme="minorHAnsi" w:cstheme="minorHAnsi"/>
          <w:color w:val="172B4D"/>
          <w:sz w:val="24"/>
          <w:szCs w:val="24"/>
          <w:lang w:val="en-US" w:eastAsia="en-US"/>
        </w:rPr>
        <w:t>headphones</w:t>
      </w:r>
      <w:proofErr w:type="gramEnd"/>
      <w:r w:rsidRPr="00EB34CF">
        <w:rPr>
          <w:rFonts w:asciiTheme="minorHAnsi" w:eastAsia="Times New Roman" w:hAnsiTheme="minorHAnsi" w:cstheme="minorHAnsi"/>
          <w:color w:val="172B4D"/>
          <w:sz w:val="24"/>
          <w:szCs w:val="24"/>
          <w:lang w:val="en-US" w:eastAsia="en-US"/>
        </w:rPr>
        <w:t xml:space="preserve"> and devices down when crossing the street.</w:t>
      </w:r>
    </w:p>
    <w:p w14:paraId="14A77FAF" w14:textId="77777777" w:rsidR="00EB34CF" w:rsidRPr="00EB34CF" w:rsidRDefault="00EB34CF" w:rsidP="00EB34CF">
      <w:pPr>
        <w:pStyle w:val="NormalWeb"/>
        <w:shd w:val="clear" w:color="auto" w:fill="FFFFFF"/>
        <w:spacing w:before="150" w:beforeAutospacing="0" w:after="0" w:afterAutospacing="0"/>
        <w:rPr>
          <w:rFonts w:asciiTheme="minorHAnsi" w:hAnsiTheme="minorHAnsi" w:cstheme="minorHAnsi"/>
          <w:color w:val="172B4D"/>
        </w:rPr>
      </w:pPr>
    </w:p>
    <w:p w14:paraId="5A4CD71B" w14:textId="77777777" w:rsidR="00EB34CF" w:rsidRDefault="00EB34CF" w:rsidP="00C15FD6">
      <w:pPr>
        <w:rPr>
          <w:rFonts w:asciiTheme="minorHAnsi" w:eastAsia="Times New Roman" w:hAnsiTheme="minorHAnsi" w:cstheme="minorHAnsi"/>
          <w:sz w:val="24"/>
          <w:szCs w:val="24"/>
          <w:shd w:val="clear" w:color="auto" w:fill="FFFFFF"/>
        </w:rPr>
      </w:pPr>
    </w:p>
    <w:p w14:paraId="3209A1D8" w14:textId="77777777" w:rsidR="00BC0277" w:rsidRDefault="00BC0277" w:rsidP="00C15FD6">
      <w:pPr>
        <w:rPr>
          <w:rFonts w:asciiTheme="minorHAnsi" w:eastAsia="Times New Roman" w:hAnsiTheme="minorHAnsi" w:cstheme="minorHAnsi"/>
          <w:sz w:val="24"/>
          <w:szCs w:val="24"/>
          <w:shd w:val="clear" w:color="auto" w:fill="FFFFFF"/>
        </w:rPr>
      </w:pPr>
    </w:p>
    <w:p w14:paraId="30D8BC33" w14:textId="77777777" w:rsidR="00BC0277" w:rsidRDefault="00BC0277" w:rsidP="00C15FD6">
      <w:pPr>
        <w:rPr>
          <w:rFonts w:asciiTheme="minorHAnsi" w:eastAsia="Times New Roman" w:hAnsiTheme="minorHAnsi" w:cstheme="minorHAnsi"/>
          <w:sz w:val="24"/>
          <w:szCs w:val="24"/>
          <w:shd w:val="clear" w:color="auto" w:fill="FFFFFF"/>
        </w:rPr>
      </w:pPr>
    </w:p>
    <w:p w14:paraId="18A65E75" w14:textId="77777777" w:rsidR="00BC0277" w:rsidRDefault="00BC0277" w:rsidP="00C15FD6">
      <w:pPr>
        <w:rPr>
          <w:rFonts w:asciiTheme="minorHAnsi" w:eastAsia="Times New Roman" w:hAnsiTheme="minorHAnsi" w:cstheme="minorHAnsi"/>
          <w:sz w:val="24"/>
          <w:szCs w:val="24"/>
          <w:shd w:val="clear" w:color="auto" w:fill="FFFFFF"/>
        </w:rPr>
      </w:pPr>
    </w:p>
    <w:p w14:paraId="46091CE9" w14:textId="77777777" w:rsidR="00BC0277" w:rsidRDefault="00BC0277" w:rsidP="00C15FD6">
      <w:pPr>
        <w:rPr>
          <w:rFonts w:asciiTheme="minorHAnsi" w:eastAsia="Times New Roman" w:hAnsiTheme="minorHAnsi" w:cstheme="minorHAnsi"/>
          <w:sz w:val="24"/>
          <w:szCs w:val="24"/>
          <w:shd w:val="clear" w:color="auto" w:fill="FFFFFF"/>
        </w:rPr>
      </w:pPr>
    </w:p>
    <w:p w14:paraId="2D5BF71C" w14:textId="77777777" w:rsidR="00BC0277" w:rsidRDefault="00BC0277" w:rsidP="00C15FD6">
      <w:pPr>
        <w:rPr>
          <w:rFonts w:asciiTheme="minorHAnsi" w:eastAsia="Times New Roman" w:hAnsiTheme="minorHAnsi" w:cstheme="minorHAnsi"/>
          <w:sz w:val="24"/>
          <w:szCs w:val="24"/>
          <w:shd w:val="clear" w:color="auto" w:fill="FFFFFF"/>
        </w:rPr>
      </w:pPr>
    </w:p>
    <w:p w14:paraId="3F9FDD6A" w14:textId="77777777" w:rsidR="00BC0277" w:rsidRDefault="00BC0277" w:rsidP="00C15FD6">
      <w:pPr>
        <w:rPr>
          <w:rFonts w:asciiTheme="minorHAnsi" w:eastAsia="Times New Roman" w:hAnsiTheme="minorHAnsi" w:cstheme="minorHAnsi"/>
          <w:sz w:val="24"/>
          <w:szCs w:val="24"/>
          <w:shd w:val="clear" w:color="auto" w:fill="FFFFFF"/>
        </w:rPr>
      </w:pPr>
    </w:p>
    <w:p w14:paraId="1598DF16" w14:textId="77777777" w:rsidR="00BC0277" w:rsidRDefault="00BC0277" w:rsidP="00C15FD6">
      <w:pPr>
        <w:rPr>
          <w:rFonts w:asciiTheme="minorHAnsi" w:eastAsia="Times New Roman" w:hAnsiTheme="minorHAnsi" w:cstheme="minorHAnsi"/>
          <w:sz w:val="24"/>
          <w:szCs w:val="24"/>
          <w:shd w:val="clear" w:color="auto" w:fill="FFFFFF"/>
        </w:rPr>
      </w:pPr>
    </w:p>
    <w:p w14:paraId="02AC04AF" w14:textId="77777777" w:rsidR="00BC0277" w:rsidRDefault="00BC0277" w:rsidP="00C15FD6">
      <w:pPr>
        <w:rPr>
          <w:rFonts w:asciiTheme="minorHAnsi" w:eastAsia="Times New Roman" w:hAnsiTheme="minorHAnsi" w:cstheme="minorHAnsi"/>
          <w:sz w:val="24"/>
          <w:szCs w:val="24"/>
          <w:shd w:val="clear" w:color="auto" w:fill="FFFFFF"/>
        </w:rPr>
      </w:pPr>
    </w:p>
    <w:p w14:paraId="52784C00" w14:textId="77777777" w:rsidR="00BC0277" w:rsidRDefault="00BC0277" w:rsidP="00C15FD6">
      <w:pPr>
        <w:rPr>
          <w:rFonts w:asciiTheme="minorHAnsi" w:eastAsia="Times New Roman" w:hAnsiTheme="minorHAnsi" w:cstheme="minorHAnsi"/>
          <w:sz w:val="24"/>
          <w:szCs w:val="24"/>
          <w:shd w:val="clear" w:color="auto" w:fill="FFFFFF"/>
        </w:rPr>
      </w:pPr>
    </w:p>
    <w:p w14:paraId="1DE51087" w14:textId="77777777" w:rsidR="00BC0277" w:rsidRDefault="00BC0277" w:rsidP="00C15FD6">
      <w:pPr>
        <w:rPr>
          <w:rFonts w:asciiTheme="minorHAnsi" w:eastAsia="Times New Roman" w:hAnsiTheme="minorHAnsi" w:cstheme="minorHAnsi"/>
          <w:sz w:val="24"/>
          <w:szCs w:val="24"/>
          <w:shd w:val="clear" w:color="auto" w:fill="FFFFFF"/>
        </w:rPr>
      </w:pPr>
    </w:p>
    <w:p w14:paraId="7B539356" w14:textId="77777777" w:rsidR="00BC0277" w:rsidRDefault="00BC0277" w:rsidP="00C15FD6">
      <w:pPr>
        <w:rPr>
          <w:rFonts w:asciiTheme="minorHAnsi" w:eastAsia="Times New Roman" w:hAnsiTheme="minorHAnsi" w:cstheme="minorHAnsi"/>
          <w:sz w:val="24"/>
          <w:szCs w:val="24"/>
          <w:shd w:val="clear" w:color="auto" w:fill="FFFFFF"/>
        </w:rPr>
      </w:pPr>
    </w:p>
    <w:p w14:paraId="5929D2C1" w14:textId="77777777" w:rsidR="00BC0277" w:rsidRDefault="00BC0277" w:rsidP="00BC0277">
      <w:pPr>
        <w:shd w:val="clear" w:color="auto" w:fill="FFFFFF"/>
        <w:spacing w:after="0"/>
        <w:rPr>
          <w:rFonts w:asciiTheme="minorHAnsi" w:eastAsia="Times New Roman" w:hAnsiTheme="minorHAnsi" w:cstheme="minorHAnsi"/>
          <w:color w:val="172B4D"/>
          <w:sz w:val="24"/>
          <w:szCs w:val="24"/>
          <w:lang w:val="en-US" w:eastAsia="en-US"/>
        </w:rPr>
      </w:pPr>
      <w:r w:rsidRPr="00BC0277">
        <w:rPr>
          <w:rFonts w:asciiTheme="minorHAnsi" w:eastAsia="Times New Roman" w:hAnsiTheme="minorHAnsi" w:cstheme="minorHAnsi"/>
          <w:b/>
          <w:bCs/>
          <w:color w:val="172B4D"/>
          <w:sz w:val="24"/>
          <w:szCs w:val="24"/>
          <w:lang w:val="en-US" w:eastAsia="en-US"/>
        </w:rPr>
        <w:lastRenderedPageBreak/>
        <w:t>Fire Prevention Week: Are Your Smoke Alarms Ready to Save Lives?</w:t>
      </w:r>
    </w:p>
    <w:p w14:paraId="400B0C51" w14:textId="77777777" w:rsidR="00BC0277" w:rsidRDefault="00BC0277" w:rsidP="00BC0277">
      <w:pPr>
        <w:shd w:val="clear" w:color="auto" w:fill="FFFFFF"/>
        <w:spacing w:after="0"/>
        <w:rPr>
          <w:rFonts w:asciiTheme="minorHAnsi" w:eastAsia="Times New Roman" w:hAnsiTheme="minorHAnsi" w:cstheme="minorHAnsi"/>
          <w:color w:val="172B4D"/>
          <w:sz w:val="24"/>
          <w:szCs w:val="24"/>
          <w:lang w:val="en-US" w:eastAsia="en-US"/>
        </w:rPr>
      </w:pPr>
    </w:p>
    <w:p w14:paraId="411ADE1A" w14:textId="793B775F" w:rsidR="00BC0277" w:rsidRPr="00BC0277" w:rsidRDefault="00BC0277" w:rsidP="00BC0277">
      <w:pPr>
        <w:shd w:val="clear" w:color="auto" w:fill="FFFFFF"/>
        <w:spacing w:after="0"/>
        <w:rPr>
          <w:rFonts w:asciiTheme="minorHAnsi" w:eastAsia="Times New Roman" w:hAnsiTheme="minorHAnsi" w:cstheme="minorHAnsi"/>
          <w:color w:val="172B4D"/>
          <w:sz w:val="24"/>
          <w:szCs w:val="24"/>
          <w:lang w:val="en-US" w:eastAsia="en-US"/>
        </w:rPr>
      </w:pPr>
      <w:r w:rsidRPr="00BC0277">
        <w:rPr>
          <w:rFonts w:asciiTheme="minorHAnsi" w:eastAsia="Times New Roman" w:hAnsiTheme="minorHAnsi" w:cstheme="minorHAnsi"/>
          <w:color w:val="172B4D"/>
          <w:sz w:val="24"/>
          <w:szCs w:val="24"/>
          <w:lang w:val="en-US" w:eastAsia="en-US"/>
        </w:rPr>
        <w:t>Fire Prevention Week is here</w:t>
      </w:r>
      <w:r w:rsidR="005E3368">
        <w:rPr>
          <w:rFonts w:asciiTheme="minorHAnsi" w:eastAsia="Times New Roman" w:hAnsiTheme="minorHAnsi" w:cstheme="minorHAnsi"/>
          <w:color w:val="172B4D"/>
          <w:sz w:val="24"/>
          <w:szCs w:val="24"/>
          <w:lang w:val="en-US" w:eastAsia="en-US"/>
        </w:rPr>
        <w:t xml:space="preserve"> </w:t>
      </w:r>
      <w:r w:rsidRPr="00BC0277">
        <w:rPr>
          <w:rFonts w:asciiTheme="minorHAnsi" w:eastAsia="Times New Roman" w:hAnsiTheme="minorHAnsi" w:cstheme="minorHAnsi"/>
          <w:color w:val="172B4D"/>
          <w:sz w:val="24"/>
          <w:szCs w:val="24"/>
          <w:lang w:val="en-US" w:eastAsia="en-US"/>
        </w:rPr>
        <w:t>and this year, the Calgary Fire Department (CFD</w:t>
      </w:r>
      <w:r w:rsidR="00D030B7">
        <w:rPr>
          <w:rFonts w:asciiTheme="minorHAnsi" w:eastAsia="Times New Roman" w:hAnsiTheme="minorHAnsi" w:cstheme="minorHAnsi"/>
          <w:color w:val="172B4D"/>
          <w:sz w:val="24"/>
          <w:szCs w:val="24"/>
          <w:lang w:val="en-US" w:eastAsia="en-US"/>
        </w:rPr>
        <w:t xml:space="preserve">) </w:t>
      </w:r>
      <w:r w:rsidRPr="00BC0277">
        <w:rPr>
          <w:rFonts w:asciiTheme="minorHAnsi" w:eastAsia="Times New Roman" w:hAnsiTheme="minorHAnsi" w:cstheme="minorHAnsi"/>
          <w:color w:val="172B4D"/>
          <w:sz w:val="24"/>
          <w:szCs w:val="24"/>
          <w:lang w:val="en-US" w:eastAsia="en-US"/>
        </w:rPr>
        <w:t>is focusing on one of the most vital tools in home fire safety: working smoke alarms. The CFD is urging everyone to make sure their smoke alarms are up to the task of protecting their homes and loved ones.</w:t>
      </w:r>
    </w:p>
    <w:p w14:paraId="3EC75B2B" w14:textId="6BB62E73" w:rsidR="00BC0277" w:rsidRPr="00BC0277" w:rsidRDefault="00BC0277" w:rsidP="00BC0277">
      <w:pPr>
        <w:shd w:val="clear" w:color="auto" w:fill="FFFFFF"/>
        <w:spacing w:before="150" w:after="0"/>
        <w:rPr>
          <w:rFonts w:asciiTheme="minorHAnsi" w:eastAsia="Times New Roman" w:hAnsiTheme="minorHAnsi" w:cstheme="minorHAnsi"/>
          <w:color w:val="172B4D"/>
          <w:sz w:val="24"/>
          <w:szCs w:val="24"/>
          <w:lang w:val="en-US" w:eastAsia="en-US"/>
        </w:rPr>
      </w:pPr>
      <w:r w:rsidRPr="00BC0277">
        <w:rPr>
          <w:rFonts w:asciiTheme="minorHAnsi" w:eastAsia="Times New Roman" w:hAnsiTheme="minorHAnsi" w:cstheme="minorHAnsi"/>
          <w:color w:val="172B4D"/>
          <w:sz w:val="24"/>
          <w:szCs w:val="24"/>
          <w:lang w:val="en-US" w:eastAsia="en-US"/>
        </w:rPr>
        <w:t>Smoke alarms are more than just devices; they’re lifesavers. Statistics show that the risk of dying in a home fire is reduced by over 50</w:t>
      </w:r>
      <w:r w:rsidR="00D030B7">
        <w:rPr>
          <w:rFonts w:asciiTheme="minorHAnsi" w:eastAsia="Times New Roman" w:hAnsiTheme="minorHAnsi" w:cstheme="minorHAnsi"/>
          <w:color w:val="172B4D"/>
          <w:sz w:val="24"/>
          <w:szCs w:val="24"/>
          <w:lang w:val="en-US" w:eastAsia="en-US"/>
        </w:rPr>
        <w:t xml:space="preserve"> per cent</w:t>
      </w:r>
      <w:r w:rsidRPr="00BC0277">
        <w:rPr>
          <w:rFonts w:asciiTheme="minorHAnsi" w:eastAsia="Times New Roman" w:hAnsiTheme="minorHAnsi" w:cstheme="minorHAnsi"/>
          <w:color w:val="172B4D"/>
          <w:sz w:val="24"/>
          <w:szCs w:val="24"/>
          <w:lang w:val="en-US" w:eastAsia="en-US"/>
        </w:rPr>
        <w:t xml:space="preserve"> when working smoke alarms are present. Despite this, many tragic </w:t>
      </w:r>
      <w:proofErr w:type="gramStart"/>
      <w:r w:rsidRPr="00BC0277">
        <w:rPr>
          <w:rFonts w:asciiTheme="minorHAnsi" w:eastAsia="Times New Roman" w:hAnsiTheme="minorHAnsi" w:cstheme="minorHAnsi"/>
          <w:color w:val="172B4D"/>
          <w:sz w:val="24"/>
          <w:szCs w:val="24"/>
          <w:lang w:val="en-US" w:eastAsia="en-US"/>
        </w:rPr>
        <w:t>home</w:t>
      </w:r>
      <w:proofErr w:type="gramEnd"/>
      <w:r w:rsidRPr="00BC0277">
        <w:rPr>
          <w:rFonts w:asciiTheme="minorHAnsi" w:eastAsia="Times New Roman" w:hAnsiTheme="minorHAnsi" w:cstheme="minorHAnsi"/>
          <w:color w:val="172B4D"/>
          <w:sz w:val="24"/>
          <w:szCs w:val="24"/>
          <w:lang w:val="en-US" w:eastAsia="en-US"/>
        </w:rPr>
        <w:t xml:space="preserve"> fire deaths occur in residences without smoke alarms or with alarms that aren’t functioning. That’s why this year’s Fire Prevention Week theme is </w:t>
      </w:r>
      <w:r w:rsidRPr="00BC0277">
        <w:rPr>
          <w:rFonts w:asciiTheme="minorHAnsi" w:eastAsia="Times New Roman" w:hAnsiTheme="minorHAnsi" w:cstheme="minorHAnsi"/>
          <w:b/>
          <w:bCs/>
          <w:color w:val="172B4D"/>
          <w:sz w:val="24"/>
          <w:szCs w:val="24"/>
          <w:lang w:val="en-US" w:eastAsia="en-US"/>
        </w:rPr>
        <w:t>Smoke alarms: Make them work for you!</w:t>
      </w:r>
    </w:p>
    <w:p w14:paraId="010164A8" w14:textId="77777777" w:rsidR="00BC0277" w:rsidRPr="00BC0277" w:rsidRDefault="00BC0277" w:rsidP="00BC0277">
      <w:pPr>
        <w:shd w:val="clear" w:color="auto" w:fill="FFFFFF"/>
        <w:spacing w:before="150" w:after="0"/>
        <w:rPr>
          <w:rFonts w:asciiTheme="minorHAnsi" w:eastAsia="Times New Roman" w:hAnsiTheme="minorHAnsi" w:cstheme="minorHAnsi"/>
          <w:color w:val="172B4D"/>
          <w:sz w:val="24"/>
          <w:szCs w:val="24"/>
          <w:lang w:val="en-US" w:eastAsia="en-US"/>
        </w:rPr>
      </w:pPr>
      <w:r w:rsidRPr="00BC0277">
        <w:rPr>
          <w:rFonts w:asciiTheme="minorHAnsi" w:eastAsia="Times New Roman" w:hAnsiTheme="minorHAnsi" w:cstheme="minorHAnsi"/>
          <w:color w:val="172B4D"/>
          <w:sz w:val="24"/>
          <w:szCs w:val="24"/>
          <w:lang w:val="en-US" w:eastAsia="en-US"/>
        </w:rPr>
        <w:t>Here’s what you can do right now to ensure your smoke alarms are ready:</w:t>
      </w:r>
    </w:p>
    <w:p w14:paraId="2D7F20F4" w14:textId="795F7158" w:rsidR="00BC0277" w:rsidRPr="00BC0277" w:rsidRDefault="00BC0277" w:rsidP="00BC0277">
      <w:pPr>
        <w:numPr>
          <w:ilvl w:val="0"/>
          <w:numId w:val="21"/>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BC0277">
        <w:rPr>
          <w:rFonts w:asciiTheme="minorHAnsi" w:eastAsia="Times New Roman" w:hAnsiTheme="minorHAnsi" w:cstheme="minorHAnsi"/>
          <w:color w:val="172B4D"/>
          <w:sz w:val="24"/>
          <w:szCs w:val="24"/>
          <w:lang w:val="en-US" w:eastAsia="en-US"/>
        </w:rPr>
        <w:t>Install smoke alarms in every bedroom, outside each sleeping area and on every level of your home, including the basement.</w:t>
      </w:r>
    </w:p>
    <w:p w14:paraId="011FF2A8" w14:textId="77777777" w:rsidR="00BC0277" w:rsidRPr="00BC0277" w:rsidRDefault="00BC0277" w:rsidP="00BC0277">
      <w:pPr>
        <w:numPr>
          <w:ilvl w:val="0"/>
          <w:numId w:val="21"/>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BC0277">
        <w:rPr>
          <w:rFonts w:asciiTheme="minorHAnsi" w:eastAsia="Times New Roman" w:hAnsiTheme="minorHAnsi" w:cstheme="minorHAnsi"/>
          <w:color w:val="172B4D"/>
          <w:sz w:val="24"/>
          <w:szCs w:val="24"/>
          <w:lang w:val="en-US" w:eastAsia="en-US"/>
        </w:rPr>
        <w:t>Make sure your smoke alarms meet the needs of everyone in your household, including those with sensory or physical disabilities.</w:t>
      </w:r>
    </w:p>
    <w:p w14:paraId="41ACD6FC" w14:textId="77777777" w:rsidR="00BC0277" w:rsidRPr="00BC0277" w:rsidRDefault="00BC0277" w:rsidP="00BC0277">
      <w:pPr>
        <w:numPr>
          <w:ilvl w:val="0"/>
          <w:numId w:val="21"/>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BC0277">
        <w:rPr>
          <w:rFonts w:asciiTheme="minorHAnsi" w:eastAsia="Times New Roman" w:hAnsiTheme="minorHAnsi" w:cstheme="minorHAnsi"/>
          <w:color w:val="172B4D"/>
          <w:sz w:val="24"/>
          <w:szCs w:val="24"/>
          <w:lang w:val="en-US" w:eastAsia="en-US"/>
        </w:rPr>
        <w:t>Test your smoke alarms at least once a month by pressing the test button.</w:t>
      </w:r>
    </w:p>
    <w:p w14:paraId="1EC0495F" w14:textId="77777777" w:rsidR="00BC0277" w:rsidRPr="00BC0277" w:rsidRDefault="00BC0277" w:rsidP="00BC0277">
      <w:pPr>
        <w:numPr>
          <w:ilvl w:val="0"/>
          <w:numId w:val="21"/>
        </w:numPr>
        <w:shd w:val="clear" w:color="auto" w:fill="FFFFFF"/>
        <w:spacing w:before="100" w:beforeAutospacing="1" w:after="100" w:afterAutospacing="1"/>
        <w:rPr>
          <w:rFonts w:asciiTheme="minorHAnsi" w:eastAsia="Times New Roman" w:hAnsiTheme="minorHAnsi" w:cstheme="minorHAnsi"/>
          <w:color w:val="172B4D"/>
          <w:sz w:val="24"/>
          <w:szCs w:val="24"/>
          <w:lang w:val="en-US" w:eastAsia="en-US"/>
        </w:rPr>
      </w:pPr>
      <w:r w:rsidRPr="00BC0277">
        <w:rPr>
          <w:rFonts w:asciiTheme="minorHAnsi" w:eastAsia="Times New Roman" w:hAnsiTheme="minorHAnsi" w:cstheme="minorHAnsi"/>
          <w:color w:val="172B4D"/>
          <w:sz w:val="24"/>
          <w:szCs w:val="24"/>
          <w:lang w:val="en-US" w:eastAsia="en-US"/>
        </w:rPr>
        <w:t>If your smoke alarms are 10 years old or don’t respond when tested, it’s time to replace them.</w:t>
      </w:r>
    </w:p>
    <w:p w14:paraId="51CB713E" w14:textId="77777777" w:rsidR="00BC0277" w:rsidRPr="00BC0277" w:rsidRDefault="00BC0277" w:rsidP="00BC0277">
      <w:pPr>
        <w:shd w:val="clear" w:color="auto" w:fill="FFFFFF"/>
        <w:spacing w:before="150" w:after="0"/>
        <w:rPr>
          <w:rFonts w:asciiTheme="minorHAnsi" w:eastAsia="Times New Roman" w:hAnsiTheme="minorHAnsi" w:cstheme="minorHAnsi"/>
          <w:color w:val="172B4D"/>
          <w:sz w:val="24"/>
          <w:szCs w:val="24"/>
          <w:lang w:val="en-US" w:eastAsia="en-US"/>
        </w:rPr>
      </w:pPr>
      <w:r w:rsidRPr="00BC0277">
        <w:rPr>
          <w:rFonts w:asciiTheme="minorHAnsi" w:eastAsia="Times New Roman" w:hAnsiTheme="minorHAnsi" w:cstheme="minorHAnsi"/>
          <w:color w:val="172B4D"/>
          <w:sz w:val="24"/>
          <w:szCs w:val="24"/>
          <w:lang w:val="en-US" w:eastAsia="en-US"/>
        </w:rPr>
        <w:t>This Fire Prevention Week, take a few minutes to check your smoke alarms. A small effort today can save lives tomorrow.</w:t>
      </w:r>
    </w:p>
    <w:p w14:paraId="7F0F5829" w14:textId="77777777" w:rsidR="00BC0277" w:rsidRPr="00C15FD6" w:rsidRDefault="00BC0277" w:rsidP="00C15FD6">
      <w:pPr>
        <w:rPr>
          <w:rFonts w:asciiTheme="minorHAnsi" w:eastAsia="Times New Roman" w:hAnsiTheme="minorHAnsi" w:cstheme="minorHAnsi"/>
          <w:sz w:val="24"/>
          <w:szCs w:val="24"/>
          <w:shd w:val="clear" w:color="auto" w:fill="FFFFFF"/>
        </w:rPr>
      </w:pPr>
    </w:p>
    <w:sectPr w:rsidR="00BC0277" w:rsidRPr="00C15FD6" w:rsidSect="00F7524B">
      <w:headerReference w:type="default" r:id="rId12"/>
      <w:foot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libri"/>
    <w:charset w:val="00"/>
    <w:family w:val="auto"/>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23911D6F"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6F6">
      <w:rPr>
        <w:b/>
        <w:sz w:val="40"/>
        <w:szCs w:val="40"/>
      </w:rPr>
      <w:t>October</w:t>
    </w:r>
    <w:r w:rsidR="009C790A">
      <w:rPr>
        <w:b/>
        <w:sz w:val="40"/>
        <w:szCs w:val="40"/>
      </w:rPr>
      <w:t xml:space="preserve"> </w:t>
    </w:r>
    <w:r>
      <w:rPr>
        <w:b/>
        <w:sz w:val="40"/>
        <w:szCs w:val="40"/>
      </w:rPr>
      <w:t>202</w:t>
    </w:r>
    <w:r w:rsidR="00DC4F83">
      <w:rPr>
        <w:b/>
        <w:sz w:val="40"/>
        <w:szCs w:val="40"/>
      </w:rPr>
      <w:t>4</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BEC"/>
    <w:multiLevelType w:val="hybridMultilevel"/>
    <w:tmpl w:val="05282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FB5CB1"/>
    <w:multiLevelType w:val="hybridMultilevel"/>
    <w:tmpl w:val="8AE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0B10"/>
    <w:multiLevelType w:val="multilevel"/>
    <w:tmpl w:val="4F0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74206C"/>
    <w:multiLevelType w:val="multilevel"/>
    <w:tmpl w:val="1B0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33588"/>
    <w:multiLevelType w:val="multilevel"/>
    <w:tmpl w:val="AA8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A671AA"/>
    <w:multiLevelType w:val="hybridMultilevel"/>
    <w:tmpl w:val="E4FA0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0141C"/>
    <w:multiLevelType w:val="multilevel"/>
    <w:tmpl w:val="4F5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D19A87"/>
    <w:multiLevelType w:val="hybridMultilevel"/>
    <w:tmpl w:val="DC5C3D3C"/>
    <w:lvl w:ilvl="0" w:tplc="7CF408FC">
      <w:start w:val="1"/>
      <w:numFmt w:val="bullet"/>
      <w:lvlText w:val=""/>
      <w:lvlJc w:val="left"/>
      <w:pPr>
        <w:ind w:left="720" w:hanging="360"/>
      </w:pPr>
      <w:rPr>
        <w:rFonts w:ascii="Symbol" w:hAnsi="Symbol" w:hint="default"/>
      </w:rPr>
    </w:lvl>
    <w:lvl w:ilvl="1" w:tplc="EBE8ECCA">
      <w:start w:val="1"/>
      <w:numFmt w:val="bullet"/>
      <w:lvlText w:val="o"/>
      <w:lvlJc w:val="left"/>
      <w:pPr>
        <w:ind w:left="1440" w:hanging="360"/>
      </w:pPr>
      <w:rPr>
        <w:rFonts w:ascii="Courier New" w:hAnsi="Courier New" w:hint="default"/>
      </w:rPr>
    </w:lvl>
    <w:lvl w:ilvl="2" w:tplc="9C5C02E6">
      <w:start w:val="1"/>
      <w:numFmt w:val="bullet"/>
      <w:lvlText w:val=""/>
      <w:lvlJc w:val="left"/>
      <w:pPr>
        <w:ind w:left="2160" w:hanging="360"/>
      </w:pPr>
      <w:rPr>
        <w:rFonts w:ascii="Wingdings" w:hAnsi="Wingdings" w:hint="default"/>
      </w:rPr>
    </w:lvl>
    <w:lvl w:ilvl="3" w:tplc="95603118">
      <w:start w:val="1"/>
      <w:numFmt w:val="bullet"/>
      <w:lvlText w:val=""/>
      <w:lvlJc w:val="left"/>
      <w:pPr>
        <w:ind w:left="2880" w:hanging="360"/>
      </w:pPr>
      <w:rPr>
        <w:rFonts w:ascii="Symbol" w:hAnsi="Symbol" w:hint="default"/>
      </w:rPr>
    </w:lvl>
    <w:lvl w:ilvl="4" w:tplc="C4C0B50C">
      <w:start w:val="1"/>
      <w:numFmt w:val="bullet"/>
      <w:lvlText w:val="o"/>
      <w:lvlJc w:val="left"/>
      <w:pPr>
        <w:ind w:left="3600" w:hanging="360"/>
      </w:pPr>
      <w:rPr>
        <w:rFonts w:ascii="Courier New" w:hAnsi="Courier New" w:hint="default"/>
      </w:rPr>
    </w:lvl>
    <w:lvl w:ilvl="5" w:tplc="06BE2850">
      <w:start w:val="1"/>
      <w:numFmt w:val="bullet"/>
      <w:lvlText w:val=""/>
      <w:lvlJc w:val="left"/>
      <w:pPr>
        <w:ind w:left="4320" w:hanging="360"/>
      </w:pPr>
      <w:rPr>
        <w:rFonts w:ascii="Wingdings" w:hAnsi="Wingdings" w:hint="default"/>
      </w:rPr>
    </w:lvl>
    <w:lvl w:ilvl="6" w:tplc="135E6EAE">
      <w:start w:val="1"/>
      <w:numFmt w:val="bullet"/>
      <w:lvlText w:val=""/>
      <w:lvlJc w:val="left"/>
      <w:pPr>
        <w:ind w:left="5040" w:hanging="360"/>
      </w:pPr>
      <w:rPr>
        <w:rFonts w:ascii="Symbol" w:hAnsi="Symbol" w:hint="default"/>
      </w:rPr>
    </w:lvl>
    <w:lvl w:ilvl="7" w:tplc="8F007990">
      <w:start w:val="1"/>
      <w:numFmt w:val="bullet"/>
      <w:lvlText w:val="o"/>
      <w:lvlJc w:val="left"/>
      <w:pPr>
        <w:ind w:left="5760" w:hanging="360"/>
      </w:pPr>
      <w:rPr>
        <w:rFonts w:ascii="Courier New" w:hAnsi="Courier New" w:hint="default"/>
      </w:rPr>
    </w:lvl>
    <w:lvl w:ilvl="8" w:tplc="F1526076">
      <w:start w:val="1"/>
      <w:numFmt w:val="bullet"/>
      <w:lvlText w:val=""/>
      <w:lvlJc w:val="left"/>
      <w:pPr>
        <w:ind w:left="6480" w:hanging="360"/>
      </w:pPr>
      <w:rPr>
        <w:rFonts w:ascii="Wingdings" w:hAnsi="Wingdings" w:hint="default"/>
      </w:rPr>
    </w:lvl>
  </w:abstractNum>
  <w:abstractNum w:abstractNumId="8"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C6203"/>
    <w:multiLevelType w:val="multilevel"/>
    <w:tmpl w:val="CE3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823162"/>
    <w:multiLevelType w:val="multilevel"/>
    <w:tmpl w:val="534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F16C25"/>
    <w:multiLevelType w:val="multilevel"/>
    <w:tmpl w:val="1D6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E94F8E"/>
    <w:multiLevelType w:val="multilevel"/>
    <w:tmpl w:val="7B72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141ED9"/>
    <w:multiLevelType w:val="multilevel"/>
    <w:tmpl w:val="619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4551CB"/>
    <w:multiLevelType w:val="hybridMultilevel"/>
    <w:tmpl w:val="EF1E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B003D"/>
    <w:multiLevelType w:val="hybridMultilevel"/>
    <w:tmpl w:val="A18E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95935"/>
    <w:multiLevelType w:val="multilevel"/>
    <w:tmpl w:val="2CD4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305182"/>
    <w:multiLevelType w:val="hybridMultilevel"/>
    <w:tmpl w:val="5438627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AFC6747"/>
    <w:multiLevelType w:val="multilevel"/>
    <w:tmpl w:val="9C60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3769761">
    <w:abstractNumId w:val="1"/>
  </w:num>
  <w:num w:numId="2" w16cid:durableId="1681811119">
    <w:abstractNumId w:val="5"/>
  </w:num>
  <w:num w:numId="3" w16cid:durableId="846141104">
    <w:abstractNumId w:val="0"/>
  </w:num>
  <w:num w:numId="4" w16cid:durableId="899560941">
    <w:abstractNumId w:val="10"/>
  </w:num>
  <w:num w:numId="5" w16cid:durableId="1495951069">
    <w:abstractNumId w:val="15"/>
  </w:num>
  <w:num w:numId="6" w16cid:durableId="596446032">
    <w:abstractNumId w:val="8"/>
  </w:num>
  <w:num w:numId="7" w16cid:durableId="173308123">
    <w:abstractNumId w:val="13"/>
  </w:num>
  <w:num w:numId="8" w16cid:durableId="766584760">
    <w:abstractNumId w:val="9"/>
  </w:num>
  <w:num w:numId="9" w16cid:durableId="1757558762">
    <w:abstractNumId w:val="2"/>
  </w:num>
  <w:num w:numId="10" w16cid:durableId="1842039129">
    <w:abstractNumId w:val="17"/>
  </w:num>
  <w:num w:numId="11" w16cid:durableId="687294215">
    <w:abstractNumId w:val="7"/>
  </w:num>
  <w:num w:numId="12" w16cid:durableId="1034618413">
    <w:abstractNumId w:val="18"/>
  </w:num>
  <w:num w:numId="13" w16cid:durableId="1679843468">
    <w:abstractNumId w:val="16"/>
  </w:num>
  <w:num w:numId="14" w16cid:durableId="1338267308">
    <w:abstractNumId w:val="16"/>
  </w:num>
  <w:num w:numId="15" w16cid:durableId="1802770686">
    <w:abstractNumId w:val="4"/>
  </w:num>
  <w:num w:numId="16" w16cid:durableId="1099329923">
    <w:abstractNumId w:val="11"/>
  </w:num>
  <w:num w:numId="17" w16cid:durableId="486674338">
    <w:abstractNumId w:val="6"/>
  </w:num>
  <w:num w:numId="18" w16cid:durableId="780416504">
    <w:abstractNumId w:val="14"/>
  </w:num>
  <w:num w:numId="19" w16cid:durableId="654191040">
    <w:abstractNumId w:val="3"/>
  </w:num>
  <w:num w:numId="20" w16cid:durableId="1877505804">
    <w:abstractNumId w:val="12"/>
  </w:num>
  <w:num w:numId="21" w16cid:durableId="150975545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52C9"/>
    <w:rsid w:val="000072B3"/>
    <w:rsid w:val="00011FE4"/>
    <w:rsid w:val="00012467"/>
    <w:rsid w:val="000128C0"/>
    <w:rsid w:val="00012F06"/>
    <w:rsid w:val="00013370"/>
    <w:rsid w:val="00013B22"/>
    <w:rsid w:val="00013B48"/>
    <w:rsid w:val="0001519B"/>
    <w:rsid w:val="000156D6"/>
    <w:rsid w:val="00016095"/>
    <w:rsid w:val="00017813"/>
    <w:rsid w:val="0002067E"/>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DD1"/>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3ECA"/>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32EC"/>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0B9"/>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0F7FDF"/>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E4E"/>
    <w:rsid w:val="00167349"/>
    <w:rsid w:val="0017238A"/>
    <w:rsid w:val="00175973"/>
    <w:rsid w:val="00175C9A"/>
    <w:rsid w:val="00176163"/>
    <w:rsid w:val="00176C17"/>
    <w:rsid w:val="00176E06"/>
    <w:rsid w:val="0017779D"/>
    <w:rsid w:val="00177B83"/>
    <w:rsid w:val="00177E2E"/>
    <w:rsid w:val="001815AF"/>
    <w:rsid w:val="00181DB6"/>
    <w:rsid w:val="0018243F"/>
    <w:rsid w:val="0018319B"/>
    <w:rsid w:val="00183849"/>
    <w:rsid w:val="001854EF"/>
    <w:rsid w:val="0018584C"/>
    <w:rsid w:val="001859B2"/>
    <w:rsid w:val="00187118"/>
    <w:rsid w:val="001878F1"/>
    <w:rsid w:val="00190428"/>
    <w:rsid w:val="00190B24"/>
    <w:rsid w:val="0019297E"/>
    <w:rsid w:val="0019385C"/>
    <w:rsid w:val="00193C22"/>
    <w:rsid w:val="00194E23"/>
    <w:rsid w:val="00194F5D"/>
    <w:rsid w:val="001956D1"/>
    <w:rsid w:val="001965AE"/>
    <w:rsid w:val="001A1110"/>
    <w:rsid w:val="001A2822"/>
    <w:rsid w:val="001A2A27"/>
    <w:rsid w:val="001A2C7B"/>
    <w:rsid w:val="001A30E6"/>
    <w:rsid w:val="001A3F17"/>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313"/>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1589"/>
    <w:rsid w:val="002324EA"/>
    <w:rsid w:val="002328D8"/>
    <w:rsid w:val="00232C5C"/>
    <w:rsid w:val="00232EA6"/>
    <w:rsid w:val="00233FF7"/>
    <w:rsid w:val="00234CDC"/>
    <w:rsid w:val="00234E86"/>
    <w:rsid w:val="002372A9"/>
    <w:rsid w:val="00237367"/>
    <w:rsid w:val="00240BC6"/>
    <w:rsid w:val="00241003"/>
    <w:rsid w:val="00243257"/>
    <w:rsid w:val="00244758"/>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38D2"/>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403"/>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32A"/>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5405"/>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3DA7"/>
    <w:rsid w:val="00386EAA"/>
    <w:rsid w:val="003904C7"/>
    <w:rsid w:val="0039060F"/>
    <w:rsid w:val="003907A0"/>
    <w:rsid w:val="00390D28"/>
    <w:rsid w:val="00391C75"/>
    <w:rsid w:val="00392A32"/>
    <w:rsid w:val="003959E9"/>
    <w:rsid w:val="00396A11"/>
    <w:rsid w:val="003A0134"/>
    <w:rsid w:val="003A11D8"/>
    <w:rsid w:val="003A1267"/>
    <w:rsid w:val="003A28CE"/>
    <w:rsid w:val="003A42A3"/>
    <w:rsid w:val="003A4C2E"/>
    <w:rsid w:val="003A4D35"/>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193"/>
    <w:rsid w:val="004279C6"/>
    <w:rsid w:val="00430603"/>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956"/>
    <w:rsid w:val="00451C83"/>
    <w:rsid w:val="00457476"/>
    <w:rsid w:val="00457600"/>
    <w:rsid w:val="00457737"/>
    <w:rsid w:val="00457E97"/>
    <w:rsid w:val="004606E0"/>
    <w:rsid w:val="00460F62"/>
    <w:rsid w:val="00462216"/>
    <w:rsid w:val="00462AB5"/>
    <w:rsid w:val="0046483A"/>
    <w:rsid w:val="0046486B"/>
    <w:rsid w:val="00464D4F"/>
    <w:rsid w:val="004709B3"/>
    <w:rsid w:val="00471A9E"/>
    <w:rsid w:val="00471CFF"/>
    <w:rsid w:val="004723F2"/>
    <w:rsid w:val="004740A9"/>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56AB"/>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1A2"/>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2879"/>
    <w:rsid w:val="0052310F"/>
    <w:rsid w:val="00523451"/>
    <w:rsid w:val="005238E6"/>
    <w:rsid w:val="005244EB"/>
    <w:rsid w:val="00524D98"/>
    <w:rsid w:val="00527171"/>
    <w:rsid w:val="00527640"/>
    <w:rsid w:val="005277C2"/>
    <w:rsid w:val="00527AE9"/>
    <w:rsid w:val="005309BE"/>
    <w:rsid w:val="00530D7B"/>
    <w:rsid w:val="0053385C"/>
    <w:rsid w:val="005343A3"/>
    <w:rsid w:val="0053504A"/>
    <w:rsid w:val="0053571A"/>
    <w:rsid w:val="00536C5A"/>
    <w:rsid w:val="00536D05"/>
    <w:rsid w:val="005417C6"/>
    <w:rsid w:val="00541DA4"/>
    <w:rsid w:val="00542CAB"/>
    <w:rsid w:val="00542CF6"/>
    <w:rsid w:val="0054355F"/>
    <w:rsid w:val="0054378D"/>
    <w:rsid w:val="00543BF6"/>
    <w:rsid w:val="00545600"/>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2BBD"/>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5BB9"/>
    <w:rsid w:val="005C6579"/>
    <w:rsid w:val="005C66E5"/>
    <w:rsid w:val="005C67A1"/>
    <w:rsid w:val="005C73D8"/>
    <w:rsid w:val="005C7D8D"/>
    <w:rsid w:val="005C7F65"/>
    <w:rsid w:val="005D15F6"/>
    <w:rsid w:val="005D17CB"/>
    <w:rsid w:val="005D3CE1"/>
    <w:rsid w:val="005D4402"/>
    <w:rsid w:val="005D47AA"/>
    <w:rsid w:val="005D4A2C"/>
    <w:rsid w:val="005D6121"/>
    <w:rsid w:val="005E0E66"/>
    <w:rsid w:val="005E1A44"/>
    <w:rsid w:val="005E3368"/>
    <w:rsid w:val="005E3488"/>
    <w:rsid w:val="005E4BFD"/>
    <w:rsid w:val="005E4D30"/>
    <w:rsid w:val="005E5F1C"/>
    <w:rsid w:val="005E6596"/>
    <w:rsid w:val="005E6871"/>
    <w:rsid w:val="005E750D"/>
    <w:rsid w:val="005E7BD1"/>
    <w:rsid w:val="005F0B8F"/>
    <w:rsid w:val="005F149F"/>
    <w:rsid w:val="005F1819"/>
    <w:rsid w:val="005F21CB"/>
    <w:rsid w:val="005F239B"/>
    <w:rsid w:val="005F3556"/>
    <w:rsid w:val="005F3CBD"/>
    <w:rsid w:val="005F46B5"/>
    <w:rsid w:val="005F48E0"/>
    <w:rsid w:val="005F5B95"/>
    <w:rsid w:val="005F6515"/>
    <w:rsid w:val="005F70B5"/>
    <w:rsid w:val="005F79EB"/>
    <w:rsid w:val="00600754"/>
    <w:rsid w:val="006009FA"/>
    <w:rsid w:val="006013F3"/>
    <w:rsid w:val="00602D79"/>
    <w:rsid w:val="00604A69"/>
    <w:rsid w:val="00604B5D"/>
    <w:rsid w:val="00604EDF"/>
    <w:rsid w:val="00607CDC"/>
    <w:rsid w:val="0061080D"/>
    <w:rsid w:val="0061173A"/>
    <w:rsid w:val="006124B8"/>
    <w:rsid w:val="00612858"/>
    <w:rsid w:val="0061290E"/>
    <w:rsid w:val="00613099"/>
    <w:rsid w:val="006130F7"/>
    <w:rsid w:val="006153B1"/>
    <w:rsid w:val="00615F68"/>
    <w:rsid w:val="006165EE"/>
    <w:rsid w:val="006171BB"/>
    <w:rsid w:val="00617947"/>
    <w:rsid w:val="00617DB8"/>
    <w:rsid w:val="006204A0"/>
    <w:rsid w:val="00620584"/>
    <w:rsid w:val="00621D68"/>
    <w:rsid w:val="006220B5"/>
    <w:rsid w:val="006223A3"/>
    <w:rsid w:val="00622925"/>
    <w:rsid w:val="00622DE3"/>
    <w:rsid w:val="00623335"/>
    <w:rsid w:val="00623FFB"/>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476DB"/>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59B9"/>
    <w:rsid w:val="0067789C"/>
    <w:rsid w:val="00680730"/>
    <w:rsid w:val="00680A9E"/>
    <w:rsid w:val="006812E3"/>
    <w:rsid w:val="00681D47"/>
    <w:rsid w:val="006827F8"/>
    <w:rsid w:val="00682C2C"/>
    <w:rsid w:val="00683123"/>
    <w:rsid w:val="006840D3"/>
    <w:rsid w:val="00684D72"/>
    <w:rsid w:val="00684EE6"/>
    <w:rsid w:val="006850EE"/>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4C8E"/>
    <w:rsid w:val="006A5C5E"/>
    <w:rsid w:val="006A675F"/>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61BD"/>
    <w:rsid w:val="006E71CC"/>
    <w:rsid w:val="006F11B1"/>
    <w:rsid w:val="006F22CF"/>
    <w:rsid w:val="006F2B0A"/>
    <w:rsid w:val="006F2DAA"/>
    <w:rsid w:val="006F33BF"/>
    <w:rsid w:val="006F414F"/>
    <w:rsid w:val="006F6D1F"/>
    <w:rsid w:val="006F771D"/>
    <w:rsid w:val="00701EB9"/>
    <w:rsid w:val="00703087"/>
    <w:rsid w:val="007034C0"/>
    <w:rsid w:val="00705311"/>
    <w:rsid w:val="00705C56"/>
    <w:rsid w:val="00707232"/>
    <w:rsid w:val="007078BE"/>
    <w:rsid w:val="007107FF"/>
    <w:rsid w:val="00710E50"/>
    <w:rsid w:val="0071156E"/>
    <w:rsid w:val="00711638"/>
    <w:rsid w:val="0071253B"/>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2316"/>
    <w:rsid w:val="00732802"/>
    <w:rsid w:val="0073358A"/>
    <w:rsid w:val="00733593"/>
    <w:rsid w:val="00735FFF"/>
    <w:rsid w:val="00736511"/>
    <w:rsid w:val="007369FB"/>
    <w:rsid w:val="007372E7"/>
    <w:rsid w:val="007373AF"/>
    <w:rsid w:val="00737EBA"/>
    <w:rsid w:val="00737F9A"/>
    <w:rsid w:val="00740FE3"/>
    <w:rsid w:val="00741100"/>
    <w:rsid w:val="0074140C"/>
    <w:rsid w:val="00741EF2"/>
    <w:rsid w:val="00742B44"/>
    <w:rsid w:val="0074326E"/>
    <w:rsid w:val="007434DD"/>
    <w:rsid w:val="00743ED8"/>
    <w:rsid w:val="00744F7C"/>
    <w:rsid w:val="00745C26"/>
    <w:rsid w:val="00750057"/>
    <w:rsid w:val="007519DD"/>
    <w:rsid w:val="00752AAA"/>
    <w:rsid w:val="00752ACA"/>
    <w:rsid w:val="00752AF4"/>
    <w:rsid w:val="00753C8C"/>
    <w:rsid w:val="00754F72"/>
    <w:rsid w:val="007555CC"/>
    <w:rsid w:val="007572BA"/>
    <w:rsid w:val="007573D4"/>
    <w:rsid w:val="00757A8A"/>
    <w:rsid w:val="00757E0F"/>
    <w:rsid w:val="0076002E"/>
    <w:rsid w:val="007605C1"/>
    <w:rsid w:val="00760CFA"/>
    <w:rsid w:val="00761496"/>
    <w:rsid w:val="00761B7A"/>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5D1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6404"/>
    <w:rsid w:val="007A76FF"/>
    <w:rsid w:val="007B388B"/>
    <w:rsid w:val="007B3B62"/>
    <w:rsid w:val="007B3B92"/>
    <w:rsid w:val="007B697E"/>
    <w:rsid w:val="007C0E27"/>
    <w:rsid w:val="007C19A2"/>
    <w:rsid w:val="007C1EF4"/>
    <w:rsid w:val="007C4CDD"/>
    <w:rsid w:val="007C5E14"/>
    <w:rsid w:val="007D22F8"/>
    <w:rsid w:val="007D249E"/>
    <w:rsid w:val="007D3289"/>
    <w:rsid w:val="007D3E63"/>
    <w:rsid w:val="007D428F"/>
    <w:rsid w:val="007D6A61"/>
    <w:rsid w:val="007E0556"/>
    <w:rsid w:val="007E0CFD"/>
    <w:rsid w:val="007E2107"/>
    <w:rsid w:val="007E215A"/>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46BEE"/>
    <w:rsid w:val="00852170"/>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2BB"/>
    <w:rsid w:val="008874F2"/>
    <w:rsid w:val="008875C6"/>
    <w:rsid w:val="00890526"/>
    <w:rsid w:val="00891A45"/>
    <w:rsid w:val="008927A3"/>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C1"/>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D18"/>
    <w:rsid w:val="00944FDA"/>
    <w:rsid w:val="009464BD"/>
    <w:rsid w:val="0094784D"/>
    <w:rsid w:val="00947A76"/>
    <w:rsid w:val="00947D10"/>
    <w:rsid w:val="00951DD2"/>
    <w:rsid w:val="00954065"/>
    <w:rsid w:val="00954198"/>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A4FEB"/>
    <w:rsid w:val="009B1F3D"/>
    <w:rsid w:val="009B3A79"/>
    <w:rsid w:val="009B5458"/>
    <w:rsid w:val="009B6DFC"/>
    <w:rsid w:val="009C123E"/>
    <w:rsid w:val="009C2DB4"/>
    <w:rsid w:val="009C37BE"/>
    <w:rsid w:val="009C407C"/>
    <w:rsid w:val="009C4739"/>
    <w:rsid w:val="009C4EF1"/>
    <w:rsid w:val="009C58A0"/>
    <w:rsid w:val="009C6733"/>
    <w:rsid w:val="009C790A"/>
    <w:rsid w:val="009C79D8"/>
    <w:rsid w:val="009C7B8D"/>
    <w:rsid w:val="009D0A0C"/>
    <w:rsid w:val="009D1CFF"/>
    <w:rsid w:val="009D31CD"/>
    <w:rsid w:val="009D327E"/>
    <w:rsid w:val="009D34ED"/>
    <w:rsid w:val="009D3C78"/>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1AA"/>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87257"/>
    <w:rsid w:val="00A90B36"/>
    <w:rsid w:val="00A919D1"/>
    <w:rsid w:val="00A92F52"/>
    <w:rsid w:val="00A93328"/>
    <w:rsid w:val="00A946CB"/>
    <w:rsid w:val="00A9745E"/>
    <w:rsid w:val="00A978C1"/>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3A02"/>
    <w:rsid w:val="00AE403D"/>
    <w:rsid w:val="00AE5037"/>
    <w:rsid w:val="00AE54B3"/>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42A"/>
    <w:rsid w:val="00B137D7"/>
    <w:rsid w:val="00B141AF"/>
    <w:rsid w:val="00B14758"/>
    <w:rsid w:val="00B14BBB"/>
    <w:rsid w:val="00B154E6"/>
    <w:rsid w:val="00B16C67"/>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1AC5"/>
    <w:rsid w:val="00B5246E"/>
    <w:rsid w:val="00B53452"/>
    <w:rsid w:val="00B543DE"/>
    <w:rsid w:val="00B545E9"/>
    <w:rsid w:val="00B5464D"/>
    <w:rsid w:val="00B5590D"/>
    <w:rsid w:val="00B56CF0"/>
    <w:rsid w:val="00B56E53"/>
    <w:rsid w:val="00B57167"/>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277"/>
    <w:rsid w:val="00BC06BB"/>
    <w:rsid w:val="00BC0701"/>
    <w:rsid w:val="00BC0E06"/>
    <w:rsid w:val="00BC23D1"/>
    <w:rsid w:val="00BC25BA"/>
    <w:rsid w:val="00BC34E9"/>
    <w:rsid w:val="00BC3B25"/>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B5D"/>
    <w:rsid w:val="00C11E7A"/>
    <w:rsid w:val="00C1404D"/>
    <w:rsid w:val="00C14DB3"/>
    <w:rsid w:val="00C1501B"/>
    <w:rsid w:val="00C1503D"/>
    <w:rsid w:val="00C15FD6"/>
    <w:rsid w:val="00C170E3"/>
    <w:rsid w:val="00C21017"/>
    <w:rsid w:val="00C214F7"/>
    <w:rsid w:val="00C21C2D"/>
    <w:rsid w:val="00C21DD2"/>
    <w:rsid w:val="00C22D85"/>
    <w:rsid w:val="00C23C4C"/>
    <w:rsid w:val="00C25A3F"/>
    <w:rsid w:val="00C26A0F"/>
    <w:rsid w:val="00C27AEB"/>
    <w:rsid w:val="00C30049"/>
    <w:rsid w:val="00C303C2"/>
    <w:rsid w:val="00C31DF5"/>
    <w:rsid w:val="00C32984"/>
    <w:rsid w:val="00C34183"/>
    <w:rsid w:val="00C35507"/>
    <w:rsid w:val="00C36349"/>
    <w:rsid w:val="00C374DF"/>
    <w:rsid w:val="00C3776B"/>
    <w:rsid w:val="00C405F2"/>
    <w:rsid w:val="00C409AF"/>
    <w:rsid w:val="00C413F8"/>
    <w:rsid w:val="00C413FD"/>
    <w:rsid w:val="00C42AEC"/>
    <w:rsid w:val="00C42B6B"/>
    <w:rsid w:val="00C43C7D"/>
    <w:rsid w:val="00C44252"/>
    <w:rsid w:val="00C4550C"/>
    <w:rsid w:val="00C45D34"/>
    <w:rsid w:val="00C4671D"/>
    <w:rsid w:val="00C46C68"/>
    <w:rsid w:val="00C474EA"/>
    <w:rsid w:val="00C47EC5"/>
    <w:rsid w:val="00C506AC"/>
    <w:rsid w:val="00C50A95"/>
    <w:rsid w:val="00C51B43"/>
    <w:rsid w:val="00C52C4A"/>
    <w:rsid w:val="00C53465"/>
    <w:rsid w:val="00C5399A"/>
    <w:rsid w:val="00C54A93"/>
    <w:rsid w:val="00C55072"/>
    <w:rsid w:val="00C55EAD"/>
    <w:rsid w:val="00C56432"/>
    <w:rsid w:val="00C571EC"/>
    <w:rsid w:val="00C57685"/>
    <w:rsid w:val="00C60F41"/>
    <w:rsid w:val="00C617F1"/>
    <w:rsid w:val="00C632E1"/>
    <w:rsid w:val="00C64AFD"/>
    <w:rsid w:val="00C6542F"/>
    <w:rsid w:val="00C65709"/>
    <w:rsid w:val="00C66643"/>
    <w:rsid w:val="00C668BA"/>
    <w:rsid w:val="00C67919"/>
    <w:rsid w:val="00C700F5"/>
    <w:rsid w:val="00C71613"/>
    <w:rsid w:val="00C717AA"/>
    <w:rsid w:val="00C72B1E"/>
    <w:rsid w:val="00C72B3A"/>
    <w:rsid w:val="00C7441E"/>
    <w:rsid w:val="00C7671F"/>
    <w:rsid w:val="00C80E17"/>
    <w:rsid w:val="00C83652"/>
    <w:rsid w:val="00C90CDC"/>
    <w:rsid w:val="00C91BE3"/>
    <w:rsid w:val="00C92D00"/>
    <w:rsid w:val="00C9350C"/>
    <w:rsid w:val="00C961BA"/>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1A1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10DE"/>
    <w:rsid w:val="00CE21B1"/>
    <w:rsid w:val="00CE2229"/>
    <w:rsid w:val="00CE2651"/>
    <w:rsid w:val="00CE40E0"/>
    <w:rsid w:val="00CE5492"/>
    <w:rsid w:val="00CE5628"/>
    <w:rsid w:val="00CE5A24"/>
    <w:rsid w:val="00CE667E"/>
    <w:rsid w:val="00CF02BC"/>
    <w:rsid w:val="00CF1421"/>
    <w:rsid w:val="00CF1A88"/>
    <w:rsid w:val="00CF2035"/>
    <w:rsid w:val="00CF2676"/>
    <w:rsid w:val="00CF4F80"/>
    <w:rsid w:val="00CF5C82"/>
    <w:rsid w:val="00CF637C"/>
    <w:rsid w:val="00CF6E1F"/>
    <w:rsid w:val="00CF763A"/>
    <w:rsid w:val="00D00121"/>
    <w:rsid w:val="00D01B49"/>
    <w:rsid w:val="00D02E59"/>
    <w:rsid w:val="00D030B7"/>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D87"/>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601C"/>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66D"/>
    <w:rsid w:val="00D7284E"/>
    <w:rsid w:val="00D747BF"/>
    <w:rsid w:val="00D74876"/>
    <w:rsid w:val="00D74A76"/>
    <w:rsid w:val="00D75366"/>
    <w:rsid w:val="00D76EFA"/>
    <w:rsid w:val="00D8085B"/>
    <w:rsid w:val="00D81A0A"/>
    <w:rsid w:val="00D826FC"/>
    <w:rsid w:val="00D83087"/>
    <w:rsid w:val="00D833B2"/>
    <w:rsid w:val="00D83528"/>
    <w:rsid w:val="00D8498E"/>
    <w:rsid w:val="00D84C43"/>
    <w:rsid w:val="00D851A0"/>
    <w:rsid w:val="00D85A55"/>
    <w:rsid w:val="00D86A1B"/>
    <w:rsid w:val="00D916B0"/>
    <w:rsid w:val="00D91B12"/>
    <w:rsid w:val="00D9244A"/>
    <w:rsid w:val="00D9374A"/>
    <w:rsid w:val="00D95055"/>
    <w:rsid w:val="00D961AD"/>
    <w:rsid w:val="00D977ED"/>
    <w:rsid w:val="00DA1290"/>
    <w:rsid w:val="00DA1538"/>
    <w:rsid w:val="00DA1667"/>
    <w:rsid w:val="00DA1FDE"/>
    <w:rsid w:val="00DA214D"/>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B87"/>
    <w:rsid w:val="00DC1E53"/>
    <w:rsid w:val="00DC21B0"/>
    <w:rsid w:val="00DC2912"/>
    <w:rsid w:val="00DC4C29"/>
    <w:rsid w:val="00DC4F83"/>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442E"/>
    <w:rsid w:val="00DD4613"/>
    <w:rsid w:val="00DD633E"/>
    <w:rsid w:val="00DD6774"/>
    <w:rsid w:val="00DD718B"/>
    <w:rsid w:val="00DD7A4D"/>
    <w:rsid w:val="00DE110F"/>
    <w:rsid w:val="00DE16F7"/>
    <w:rsid w:val="00DE26C0"/>
    <w:rsid w:val="00DE2E67"/>
    <w:rsid w:val="00DE36F6"/>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0EBC"/>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377B6"/>
    <w:rsid w:val="00E4033A"/>
    <w:rsid w:val="00E40DF9"/>
    <w:rsid w:val="00E41055"/>
    <w:rsid w:val="00E43128"/>
    <w:rsid w:val="00E43B76"/>
    <w:rsid w:val="00E43F48"/>
    <w:rsid w:val="00E44313"/>
    <w:rsid w:val="00E473CA"/>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862"/>
    <w:rsid w:val="00E67A87"/>
    <w:rsid w:val="00E70268"/>
    <w:rsid w:val="00E7057E"/>
    <w:rsid w:val="00E7222B"/>
    <w:rsid w:val="00E72367"/>
    <w:rsid w:val="00E72840"/>
    <w:rsid w:val="00E728F4"/>
    <w:rsid w:val="00E72BB0"/>
    <w:rsid w:val="00E73A5F"/>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025E"/>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34CF"/>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8C4"/>
    <w:rsid w:val="00ED4C4E"/>
    <w:rsid w:val="00ED6276"/>
    <w:rsid w:val="00ED62A4"/>
    <w:rsid w:val="00ED66FD"/>
    <w:rsid w:val="00ED7587"/>
    <w:rsid w:val="00ED7F8D"/>
    <w:rsid w:val="00EE0E2B"/>
    <w:rsid w:val="00EE2501"/>
    <w:rsid w:val="00EE722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06213"/>
    <w:rsid w:val="00F106B7"/>
    <w:rsid w:val="00F12384"/>
    <w:rsid w:val="00F12734"/>
    <w:rsid w:val="00F1276E"/>
    <w:rsid w:val="00F1389F"/>
    <w:rsid w:val="00F14917"/>
    <w:rsid w:val="00F14EC6"/>
    <w:rsid w:val="00F15131"/>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4F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3AF"/>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32B4"/>
    <w:rsid w:val="00FA4536"/>
    <w:rsid w:val="00FA47F1"/>
    <w:rsid w:val="00FA4AB5"/>
    <w:rsid w:val="00FA5184"/>
    <w:rsid w:val="00FA5AFC"/>
    <w:rsid w:val="00FA6906"/>
    <w:rsid w:val="00FA6946"/>
    <w:rsid w:val="00FB0D01"/>
    <w:rsid w:val="00FB0D0C"/>
    <w:rsid w:val="00FB14C2"/>
    <w:rsid w:val="00FB181E"/>
    <w:rsid w:val="00FB1984"/>
    <w:rsid w:val="00FB2D5A"/>
    <w:rsid w:val="00FB3294"/>
    <w:rsid w:val="00FB3AE8"/>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4A"/>
    <w:rsid w:val="00FE357D"/>
    <w:rsid w:val="00FE377F"/>
    <w:rsid w:val="00FE40F3"/>
    <w:rsid w:val="00FE4BAD"/>
    <w:rsid w:val="00FE5013"/>
    <w:rsid w:val="00FE655D"/>
    <w:rsid w:val="00FE739D"/>
    <w:rsid w:val="00FF06BE"/>
    <w:rsid w:val="00FF14B9"/>
    <w:rsid w:val="00FF1C27"/>
    <w:rsid w:val="00FF24A6"/>
    <w:rsid w:val="00FF2A19"/>
    <w:rsid w:val="00FF4210"/>
    <w:rsid w:val="00FF46C2"/>
    <w:rsid w:val="00FF58D8"/>
    <w:rsid w:val="00FF60F1"/>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 w:type="paragraph" w:customStyle="1" w:styleId="xmsonormal">
    <w:name w:val="x_msonormal"/>
    <w:basedOn w:val="Normal"/>
    <w:rsid w:val="00E73A5F"/>
    <w:pPr>
      <w:spacing w:after="0" w:line="240" w:lineRule="auto"/>
    </w:pPr>
    <w:rPr>
      <w:rFonts w:eastAsiaTheme="minorHAnsi" w:cs="Calibri"/>
      <w:lang w:val="en-US" w:eastAsia="en-US"/>
    </w:rPr>
  </w:style>
  <w:style w:type="character" w:customStyle="1" w:styleId="bumpedfont15">
    <w:name w:val="bumpedfont15"/>
    <w:basedOn w:val="DefaultParagraphFont"/>
    <w:rsid w:val="00E73A5F"/>
  </w:style>
  <w:style w:type="character" w:customStyle="1" w:styleId="scxw137483016">
    <w:name w:val="scxw137483016"/>
    <w:basedOn w:val="DefaultParagraphFont"/>
    <w:rsid w:val="00C21017"/>
  </w:style>
  <w:style w:type="paragraph" w:customStyle="1" w:styleId="pf0">
    <w:name w:val="pf0"/>
    <w:basedOn w:val="Normal"/>
    <w:rsid w:val="00D34D87"/>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cf01">
    <w:name w:val="cf01"/>
    <w:basedOn w:val="DefaultParagraphFont"/>
    <w:rsid w:val="00D34D87"/>
    <w:rPr>
      <w:rFonts w:ascii="Segoe UI" w:hAnsi="Segoe UI" w:cs="Segoe UI" w:hint="default"/>
      <w:sz w:val="18"/>
      <w:szCs w:val="18"/>
    </w:rPr>
  </w:style>
  <w:style w:type="character" w:customStyle="1" w:styleId="scxw238041561">
    <w:name w:val="scxw238041561"/>
    <w:basedOn w:val="DefaultParagraphFont"/>
    <w:rsid w:val="00F27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0029444">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1248948">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30176405">
      <w:bodyDiv w:val="1"/>
      <w:marLeft w:val="0"/>
      <w:marRight w:val="0"/>
      <w:marTop w:val="0"/>
      <w:marBottom w:val="0"/>
      <w:divBdr>
        <w:top w:val="none" w:sz="0" w:space="0" w:color="auto"/>
        <w:left w:val="none" w:sz="0" w:space="0" w:color="auto"/>
        <w:bottom w:val="none" w:sz="0" w:space="0" w:color="auto"/>
        <w:right w:val="none" w:sz="0" w:space="0" w:color="auto"/>
      </w:divBdr>
    </w:div>
    <w:div w:id="140849707">
      <w:bodyDiv w:val="1"/>
      <w:marLeft w:val="0"/>
      <w:marRight w:val="0"/>
      <w:marTop w:val="0"/>
      <w:marBottom w:val="0"/>
      <w:divBdr>
        <w:top w:val="none" w:sz="0" w:space="0" w:color="auto"/>
        <w:left w:val="none" w:sz="0" w:space="0" w:color="auto"/>
        <w:bottom w:val="none" w:sz="0" w:space="0" w:color="auto"/>
        <w:right w:val="none" w:sz="0" w:space="0" w:color="auto"/>
      </w:divBdr>
    </w:div>
    <w:div w:id="155848279">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179779113">
      <w:bodyDiv w:val="1"/>
      <w:marLeft w:val="0"/>
      <w:marRight w:val="0"/>
      <w:marTop w:val="0"/>
      <w:marBottom w:val="0"/>
      <w:divBdr>
        <w:top w:val="none" w:sz="0" w:space="0" w:color="auto"/>
        <w:left w:val="none" w:sz="0" w:space="0" w:color="auto"/>
        <w:bottom w:val="none" w:sz="0" w:space="0" w:color="auto"/>
        <w:right w:val="none" w:sz="0" w:space="0" w:color="auto"/>
      </w:divBdr>
    </w:div>
    <w:div w:id="183715711">
      <w:bodyDiv w:val="1"/>
      <w:marLeft w:val="0"/>
      <w:marRight w:val="0"/>
      <w:marTop w:val="0"/>
      <w:marBottom w:val="0"/>
      <w:divBdr>
        <w:top w:val="none" w:sz="0" w:space="0" w:color="auto"/>
        <w:left w:val="none" w:sz="0" w:space="0" w:color="auto"/>
        <w:bottom w:val="none" w:sz="0" w:space="0" w:color="auto"/>
        <w:right w:val="none" w:sz="0" w:space="0" w:color="auto"/>
      </w:divBdr>
    </w:div>
    <w:div w:id="188106115">
      <w:bodyDiv w:val="1"/>
      <w:marLeft w:val="0"/>
      <w:marRight w:val="0"/>
      <w:marTop w:val="0"/>
      <w:marBottom w:val="0"/>
      <w:divBdr>
        <w:top w:val="none" w:sz="0" w:space="0" w:color="auto"/>
        <w:left w:val="none" w:sz="0" w:space="0" w:color="auto"/>
        <w:bottom w:val="none" w:sz="0" w:space="0" w:color="auto"/>
        <w:right w:val="none" w:sz="0" w:space="0" w:color="auto"/>
      </w:divBdr>
    </w:div>
    <w:div w:id="192573555">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57911203">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46444478">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374089013">
      <w:bodyDiv w:val="1"/>
      <w:marLeft w:val="0"/>
      <w:marRight w:val="0"/>
      <w:marTop w:val="0"/>
      <w:marBottom w:val="0"/>
      <w:divBdr>
        <w:top w:val="none" w:sz="0" w:space="0" w:color="auto"/>
        <w:left w:val="none" w:sz="0" w:space="0" w:color="auto"/>
        <w:bottom w:val="none" w:sz="0" w:space="0" w:color="auto"/>
        <w:right w:val="none" w:sz="0" w:space="0" w:color="auto"/>
      </w:divBdr>
    </w:div>
    <w:div w:id="402337279">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76381598">
      <w:bodyDiv w:val="1"/>
      <w:marLeft w:val="0"/>
      <w:marRight w:val="0"/>
      <w:marTop w:val="0"/>
      <w:marBottom w:val="0"/>
      <w:divBdr>
        <w:top w:val="none" w:sz="0" w:space="0" w:color="auto"/>
        <w:left w:val="none" w:sz="0" w:space="0" w:color="auto"/>
        <w:bottom w:val="none" w:sz="0" w:space="0" w:color="auto"/>
        <w:right w:val="none" w:sz="0" w:space="0" w:color="auto"/>
      </w:divBdr>
    </w:div>
    <w:div w:id="48825162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4067249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578947610">
      <w:bodyDiv w:val="1"/>
      <w:marLeft w:val="0"/>
      <w:marRight w:val="0"/>
      <w:marTop w:val="0"/>
      <w:marBottom w:val="0"/>
      <w:divBdr>
        <w:top w:val="none" w:sz="0" w:space="0" w:color="auto"/>
        <w:left w:val="none" w:sz="0" w:space="0" w:color="auto"/>
        <w:bottom w:val="none" w:sz="0" w:space="0" w:color="auto"/>
        <w:right w:val="none" w:sz="0" w:space="0" w:color="auto"/>
      </w:divBdr>
    </w:div>
    <w:div w:id="608395329">
      <w:bodyDiv w:val="1"/>
      <w:marLeft w:val="0"/>
      <w:marRight w:val="0"/>
      <w:marTop w:val="0"/>
      <w:marBottom w:val="0"/>
      <w:divBdr>
        <w:top w:val="none" w:sz="0" w:space="0" w:color="auto"/>
        <w:left w:val="none" w:sz="0" w:space="0" w:color="auto"/>
        <w:bottom w:val="none" w:sz="0" w:space="0" w:color="auto"/>
        <w:right w:val="none" w:sz="0" w:space="0" w:color="auto"/>
      </w:divBdr>
    </w:div>
    <w:div w:id="613826673">
      <w:bodyDiv w:val="1"/>
      <w:marLeft w:val="0"/>
      <w:marRight w:val="0"/>
      <w:marTop w:val="0"/>
      <w:marBottom w:val="0"/>
      <w:divBdr>
        <w:top w:val="none" w:sz="0" w:space="0" w:color="auto"/>
        <w:left w:val="none" w:sz="0" w:space="0" w:color="auto"/>
        <w:bottom w:val="none" w:sz="0" w:space="0" w:color="auto"/>
        <w:right w:val="none" w:sz="0" w:space="0" w:color="auto"/>
      </w:divBdr>
    </w:div>
    <w:div w:id="644167786">
      <w:bodyDiv w:val="1"/>
      <w:marLeft w:val="0"/>
      <w:marRight w:val="0"/>
      <w:marTop w:val="0"/>
      <w:marBottom w:val="0"/>
      <w:divBdr>
        <w:top w:val="none" w:sz="0" w:space="0" w:color="auto"/>
        <w:left w:val="none" w:sz="0" w:space="0" w:color="auto"/>
        <w:bottom w:val="none" w:sz="0" w:space="0" w:color="auto"/>
        <w:right w:val="none" w:sz="0" w:space="0" w:color="auto"/>
      </w:divBdr>
    </w:div>
    <w:div w:id="672417120">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36587017">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19469234">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45050496">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50748125">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75009610">
      <w:bodyDiv w:val="1"/>
      <w:marLeft w:val="0"/>
      <w:marRight w:val="0"/>
      <w:marTop w:val="0"/>
      <w:marBottom w:val="0"/>
      <w:divBdr>
        <w:top w:val="none" w:sz="0" w:space="0" w:color="auto"/>
        <w:left w:val="none" w:sz="0" w:space="0" w:color="auto"/>
        <w:bottom w:val="none" w:sz="0" w:space="0" w:color="auto"/>
        <w:right w:val="none" w:sz="0" w:space="0" w:color="auto"/>
      </w:divBdr>
    </w:div>
    <w:div w:id="1126778908">
      <w:bodyDiv w:val="1"/>
      <w:marLeft w:val="0"/>
      <w:marRight w:val="0"/>
      <w:marTop w:val="0"/>
      <w:marBottom w:val="0"/>
      <w:divBdr>
        <w:top w:val="none" w:sz="0" w:space="0" w:color="auto"/>
        <w:left w:val="none" w:sz="0" w:space="0" w:color="auto"/>
        <w:bottom w:val="none" w:sz="0" w:space="0" w:color="auto"/>
        <w:right w:val="none" w:sz="0" w:space="0" w:color="auto"/>
      </w:divBdr>
    </w:div>
    <w:div w:id="1131173594">
      <w:bodyDiv w:val="1"/>
      <w:marLeft w:val="0"/>
      <w:marRight w:val="0"/>
      <w:marTop w:val="0"/>
      <w:marBottom w:val="0"/>
      <w:divBdr>
        <w:top w:val="none" w:sz="0" w:space="0" w:color="auto"/>
        <w:left w:val="none" w:sz="0" w:space="0" w:color="auto"/>
        <w:bottom w:val="none" w:sz="0" w:space="0" w:color="auto"/>
        <w:right w:val="none" w:sz="0" w:space="0" w:color="auto"/>
      </w:divBdr>
    </w:div>
    <w:div w:id="1144932916">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169366725">
      <w:bodyDiv w:val="1"/>
      <w:marLeft w:val="0"/>
      <w:marRight w:val="0"/>
      <w:marTop w:val="0"/>
      <w:marBottom w:val="0"/>
      <w:divBdr>
        <w:top w:val="none" w:sz="0" w:space="0" w:color="auto"/>
        <w:left w:val="none" w:sz="0" w:space="0" w:color="auto"/>
        <w:bottom w:val="none" w:sz="0" w:space="0" w:color="auto"/>
        <w:right w:val="none" w:sz="0" w:space="0" w:color="auto"/>
      </w:divBdr>
    </w:div>
    <w:div w:id="1184903509">
      <w:bodyDiv w:val="1"/>
      <w:marLeft w:val="0"/>
      <w:marRight w:val="0"/>
      <w:marTop w:val="0"/>
      <w:marBottom w:val="0"/>
      <w:divBdr>
        <w:top w:val="none" w:sz="0" w:space="0" w:color="auto"/>
        <w:left w:val="none" w:sz="0" w:space="0" w:color="auto"/>
        <w:bottom w:val="none" w:sz="0" w:space="0" w:color="auto"/>
        <w:right w:val="none" w:sz="0" w:space="0" w:color="auto"/>
      </w:divBdr>
    </w:div>
    <w:div w:id="1211575583">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296835457">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14666642">
      <w:bodyDiv w:val="1"/>
      <w:marLeft w:val="0"/>
      <w:marRight w:val="0"/>
      <w:marTop w:val="0"/>
      <w:marBottom w:val="0"/>
      <w:divBdr>
        <w:top w:val="none" w:sz="0" w:space="0" w:color="auto"/>
        <w:left w:val="none" w:sz="0" w:space="0" w:color="auto"/>
        <w:bottom w:val="none" w:sz="0" w:space="0" w:color="auto"/>
        <w:right w:val="none" w:sz="0" w:space="0" w:color="auto"/>
      </w:divBdr>
    </w:div>
    <w:div w:id="1421026615">
      <w:bodyDiv w:val="1"/>
      <w:marLeft w:val="0"/>
      <w:marRight w:val="0"/>
      <w:marTop w:val="0"/>
      <w:marBottom w:val="0"/>
      <w:divBdr>
        <w:top w:val="none" w:sz="0" w:space="0" w:color="auto"/>
        <w:left w:val="none" w:sz="0" w:space="0" w:color="auto"/>
        <w:bottom w:val="none" w:sz="0" w:space="0" w:color="auto"/>
        <w:right w:val="none" w:sz="0" w:space="0" w:color="auto"/>
      </w:divBdr>
    </w:div>
    <w:div w:id="1447650726">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485705268">
      <w:bodyDiv w:val="1"/>
      <w:marLeft w:val="0"/>
      <w:marRight w:val="0"/>
      <w:marTop w:val="0"/>
      <w:marBottom w:val="0"/>
      <w:divBdr>
        <w:top w:val="none" w:sz="0" w:space="0" w:color="auto"/>
        <w:left w:val="none" w:sz="0" w:space="0" w:color="auto"/>
        <w:bottom w:val="none" w:sz="0" w:space="0" w:color="auto"/>
        <w:right w:val="none" w:sz="0" w:space="0" w:color="auto"/>
      </w:divBdr>
    </w:div>
    <w:div w:id="1538658042">
      <w:bodyDiv w:val="1"/>
      <w:marLeft w:val="0"/>
      <w:marRight w:val="0"/>
      <w:marTop w:val="0"/>
      <w:marBottom w:val="0"/>
      <w:divBdr>
        <w:top w:val="none" w:sz="0" w:space="0" w:color="auto"/>
        <w:left w:val="none" w:sz="0" w:space="0" w:color="auto"/>
        <w:bottom w:val="none" w:sz="0" w:space="0" w:color="auto"/>
        <w:right w:val="none" w:sz="0" w:space="0" w:color="auto"/>
      </w:divBdr>
    </w:div>
    <w:div w:id="1544321791">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594777146">
      <w:bodyDiv w:val="1"/>
      <w:marLeft w:val="0"/>
      <w:marRight w:val="0"/>
      <w:marTop w:val="0"/>
      <w:marBottom w:val="0"/>
      <w:divBdr>
        <w:top w:val="none" w:sz="0" w:space="0" w:color="auto"/>
        <w:left w:val="none" w:sz="0" w:space="0" w:color="auto"/>
        <w:bottom w:val="none" w:sz="0" w:space="0" w:color="auto"/>
        <w:right w:val="none" w:sz="0" w:space="0" w:color="auto"/>
      </w:divBdr>
    </w:div>
    <w:div w:id="1612009954">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41961261">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680964777">
      <w:bodyDiv w:val="1"/>
      <w:marLeft w:val="0"/>
      <w:marRight w:val="0"/>
      <w:marTop w:val="0"/>
      <w:marBottom w:val="0"/>
      <w:divBdr>
        <w:top w:val="none" w:sz="0" w:space="0" w:color="auto"/>
        <w:left w:val="none" w:sz="0" w:space="0" w:color="auto"/>
        <w:bottom w:val="none" w:sz="0" w:space="0" w:color="auto"/>
        <w:right w:val="none" w:sz="0" w:space="0" w:color="auto"/>
      </w:divBdr>
    </w:div>
    <w:div w:id="1695226371">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773355170">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20265655">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874265412">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45378252">
      <w:bodyDiv w:val="1"/>
      <w:marLeft w:val="0"/>
      <w:marRight w:val="0"/>
      <w:marTop w:val="0"/>
      <w:marBottom w:val="0"/>
      <w:divBdr>
        <w:top w:val="none" w:sz="0" w:space="0" w:color="auto"/>
        <w:left w:val="none" w:sz="0" w:space="0" w:color="auto"/>
        <w:bottom w:val="none" w:sz="0" w:space="0" w:color="auto"/>
        <w:right w:val="none" w:sz="0" w:space="0" w:color="auto"/>
      </w:divBdr>
    </w:div>
    <w:div w:id="1950428129">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20695983">
      <w:bodyDiv w:val="1"/>
      <w:marLeft w:val="0"/>
      <w:marRight w:val="0"/>
      <w:marTop w:val="0"/>
      <w:marBottom w:val="0"/>
      <w:divBdr>
        <w:top w:val="none" w:sz="0" w:space="0" w:color="auto"/>
        <w:left w:val="none" w:sz="0" w:space="0" w:color="auto"/>
        <w:bottom w:val="none" w:sz="0" w:space="0" w:color="auto"/>
        <w:right w:val="none" w:sz="0" w:space="0" w:color="auto"/>
      </w:divBdr>
      <w:divsChild>
        <w:div w:id="1134180050">
          <w:marLeft w:val="0"/>
          <w:marRight w:val="0"/>
          <w:marTop w:val="0"/>
          <w:marBottom w:val="0"/>
          <w:divBdr>
            <w:top w:val="none" w:sz="0" w:space="0" w:color="auto"/>
            <w:left w:val="none" w:sz="0" w:space="0" w:color="auto"/>
            <w:bottom w:val="none" w:sz="0" w:space="0" w:color="auto"/>
            <w:right w:val="none" w:sz="0" w:space="0" w:color="auto"/>
          </w:divBdr>
        </w:div>
        <w:div w:id="523708670">
          <w:marLeft w:val="0"/>
          <w:marRight w:val="0"/>
          <w:marTop w:val="0"/>
          <w:marBottom w:val="0"/>
          <w:divBdr>
            <w:top w:val="none" w:sz="0" w:space="0" w:color="auto"/>
            <w:left w:val="none" w:sz="0" w:space="0" w:color="auto"/>
            <w:bottom w:val="none" w:sz="0" w:space="0" w:color="auto"/>
            <w:right w:val="none" w:sz="0" w:space="0" w:color="auto"/>
          </w:divBdr>
        </w:div>
        <w:div w:id="795412819">
          <w:marLeft w:val="0"/>
          <w:marRight w:val="0"/>
          <w:marTop w:val="0"/>
          <w:marBottom w:val="0"/>
          <w:divBdr>
            <w:top w:val="none" w:sz="0" w:space="0" w:color="auto"/>
            <w:left w:val="none" w:sz="0" w:space="0" w:color="auto"/>
            <w:bottom w:val="none" w:sz="0" w:space="0" w:color="auto"/>
            <w:right w:val="none" w:sz="0" w:space="0" w:color="auto"/>
          </w:divBdr>
        </w:div>
        <w:div w:id="1126511102">
          <w:marLeft w:val="0"/>
          <w:marRight w:val="0"/>
          <w:marTop w:val="0"/>
          <w:marBottom w:val="0"/>
          <w:divBdr>
            <w:top w:val="none" w:sz="0" w:space="0" w:color="auto"/>
            <w:left w:val="none" w:sz="0" w:space="0" w:color="auto"/>
            <w:bottom w:val="none" w:sz="0" w:space="0" w:color="auto"/>
            <w:right w:val="none" w:sz="0" w:space="0" w:color="auto"/>
          </w:divBdr>
        </w:div>
      </w:divsChild>
    </w:div>
    <w:div w:id="2032140325">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088963314">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UEP/Water/Pages/Water-and-wastewater-systems/Homeowner-Water-Guide.aspx?redirect=/watergui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gary.ca/water/wastewater/protect-your-pip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lgary.ca/environment/events/climate-symposium.html" TargetMode="External"/><Relationship Id="rId4" Type="http://schemas.openxmlformats.org/officeDocument/2006/relationships/settings" Target="settings.xml"/><Relationship Id="rId9" Type="http://schemas.openxmlformats.org/officeDocument/2006/relationships/hyperlink" Target="https://www.calgary.ca/environment/events/climate-symposium.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1014</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6544</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Smerchinski, Alex J.</cp:lastModifiedBy>
  <cp:revision>9</cp:revision>
  <cp:lastPrinted>2018-08-16T19:50:00Z</cp:lastPrinted>
  <dcterms:created xsi:type="dcterms:W3CDTF">2024-07-16T21:05:00Z</dcterms:created>
  <dcterms:modified xsi:type="dcterms:W3CDTF">2024-08-16T18:52:00Z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ed5070179871ef329c4de5b5de7d478308d926f7fc25f3c0802629f6cff5e75f</vt:lpwstr>
  </property>
</Properties>
</file>